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5" w:rsidRPr="008D19F5" w:rsidRDefault="008D19F5" w:rsidP="008D19F5">
      <w:pPr>
        <w:adjustRightInd w:val="0"/>
        <w:snapToGrid w:val="0"/>
        <w:spacing w:line="360" w:lineRule="auto"/>
        <w:ind w:firstLineChars="200" w:firstLine="721"/>
        <w:jc w:val="center"/>
        <w:rPr>
          <w:rFonts w:ascii="华文中宋" w:eastAsia="华文中宋" w:hAnsi="华文中宋"/>
          <w:b/>
          <w:sz w:val="36"/>
          <w:szCs w:val="36"/>
        </w:rPr>
      </w:pPr>
      <w:r w:rsidRPr="008D19F5">
        <w:rPr>
          <w:rFonts w:ascii="华文中宋" w:eastAsia="华文中宋" w:hAnsi="华文中宋" w:hint="eastAsia"/>
          <w:b/>
          <w:sz w:val="36"/>
          <w:szCs w:val="36"/>
        </w:rPr>
        <w:t>基建工程管理办法</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p>
    <w:p w:rsidR="008D19F5" w:rsidRPr="008D19F5" w:rsidRDefault="008D19F5" w:rsidP="008D19F5">
      <w:pPr>
        <w:adjustRightInd w:val="0"/>
        <w:snapToGrid w:val="0"/>
        <w:spacing w:line="360" w:lineRule="auto"/>
        <w:ind w:firstLineChars="200" w:firstLine="560"/>
        <w:rPr>
          <w:rFonts w:ascii="黑体" w:eastAsia="黑体" w:hAnsi="黑体"/>
          <w:sz w:val="28"/>
          <w:szCs w:val="28"/>
        </w:rPr>
      </w:pPr>
      <w:r w:rsidRPr="008D19F5">
        <w:rPr>
          <w:rFonts w:ascii="黑体" w:eastAsia="黑体" w:hAnsi="黑体" w:hint="eastAsia"/>
          <w:sz w:val="28"/>
          <w:szCs w:val="28"/>
        </w:rPr>
        <w:t>第一章</w:t>
      </w:r>
      <w:r w:rsidR="002D0C74">
        <w:rPr>
          <w:rFonts w:ascii="黑体" w:eastAsia="黑体" w:hAnsi="黑体" w:hint="eastAsia"/>
          <w:sz w:val="28"/>
          <w:szCs w:val="28"/>
        </w:rPr>
        <w:t xml:space="preserve">  </w:t>
      </w:r>
      <w:r w:rsidRPr="008D19F5">
        <w:rPr>
          <w:rFonts w:ascii="黑体" w:eastAsia="黑体" w:hAnsi="黑体" w:hint="eastAsia"/>
          <w:sz w:val="28"/>
          <w:szCs w:val="28"/>
        </w:rPr>
        <w:t>总则</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第一条</w:t>
      </w:r>
      <w:r w:rsidR="002D0C74">
        <w:rPr>
          <w:rFonts w:ascii="仿宋" w:eastAsia="仿宋" w:hAnsi="仿宋" w:hint="eastAsia"/>
          <w:sz w:val="28"/>
          <w:szCs w:val="28"/>
        </w:rPr>
        <w:t xml:space="preserve">  </w:t>
      </w:r>
      <w:r w:rsidRPr="008D19F5">
        <w:rPr>
          <w:rFonts w:ascii="仿宋" w:eastAsia="仿宋" w:hAnsi="仿宋" w:hint="eastAsia"/>
          <w:sz w:val="28"/>
          <w:szCs w:val="28"/>
        </w:rPr>
        <w:t>为了更好的加强我</w:t>
      </w:r>
      <w:r>
        <w:rPr>
          <w:rFonts w:ascii="仿宋" w:eastAsia="仿宋" w:hAnsi="仿宋" w:hint="eastAsia"/>
          <w:sz w:val="28"/>
          <w:szCs w:val="28"/>
        </w:rPr>
        <w:t>院</w:t>
      </w:r>
      <w:r w:rsidRPr="008D19F5">
        <w:rPr>
          <w:rFonts w:ascii="仿宋" w:eastAsia="仿宋" w:hAnsi="仿宋" w:hint="eastAsia"/>
          <w:sz w:val="28"/>
          <w:szCs w:val="28"/>
        </w:rPr>
        <w:t>基建工程的管理，建立科学合理的管理制度，不断推进基建工程管理的制度化建设，以保证基建项目建设的质量，制定本办法。</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第二条</w:t>
      </w:r>
      <w:r w:rsidR="002D0C74">
        <w:rPr>
          <w:rFonts w:ascii="仿宋" w:eastAsia="仿宋" w:hAnsi="仿宋" w:hint="eastAsia"/>
          <w:sz w:val="28"/>
          <w:szCs w:val="28"/>
        </w:rPr>
        <w:t xml:space="preserve">  </w:t>
      </w:r>
      <w:r w:rsidRPr="008D19F5">
        <w:rPr>
          <w:rFonts w:ascii="仿宋" w:eastAsia="仿宋" w:hAnsi="仿宋" w:hint="eastAsia"/>
          <w:sz w:val="28"/>
          <w:szCs w:val="28"/>
        </w:rPr>
        <w:t>在本</w:t>
      </w:r>
      <w:r>
        <w:rPr>
          <w:rFonts w:ascii="仿宋" w:eastAsia="仿宋" w:hAnsi="仿宋" w:hint="eastAsia"/>
          <w:sz w:val="28"/>
          <w:szCs w:val="28"/>
        </w:rPr>
        <w:t>院</w:t>
      </w:r>
      <w:r w:rsidRPr="008D19F5">
        <w:rPr>
          <w:rFonts w:ascii="仿宋" w:eastAsia="仿宋" w:hAnsi="仿宋" w:hint="eastAsia"/>
          <w:sz w:val="28"/>
          <w:szCs w:val="28"/>
        </w:rPr>
        <w:t>内实施的基建工程，应遵守本办法。</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本办法所称基建工程，是指需申报立项的或建筑面积、投入额较</w:t>
      </w:r>
      <w:r w:rsidRPr="0094280C">
        <w:rPr>
          <w:rFonts w:ascii="仿宋" w:eastAsia="仿宋" w:hAnsi="仿宋" w:hint="eastAsia"/>
          <w:sz w:val="28"/>
          <w:szCs w:val="28"/>
        </w:rPr>
        <w:t>大的（</w:t>
      </w:r>
      <w:r w:rsidR="00473280" w:rsidRPr="0094280C">
        <w:rPr>
          <w:rFonts w:ascii="仿宋" w:eastAsia="仿宋" w:hAnsi="仿宋" w:hint="eastAsia"/>
          <w:sz w:val="28"/>
          <w:szCs w:val="28"/>
        </w:rPr>
        <w:t>10</w:t>
      </w:r>
      <w:r w:rsidRPr="0094280C">
        <w:rPr>
          <w:rFonts w:ascii="仿宋" w:eastAsia="仿宋" w:hAnsi="仿宋" w:hint="eastAsia"/>
          <w:sz w:val="28"/>
          <w:szCs w:val="28"/>
        </w:rPr>
        <w:t>0万以上）各类房屋建筑及其附属设施的新建、改建、扩建</w:t>
      </w:r>
      <w:r w:rsidRPr="008D19F5">
        <w:rPr>
          <w:rFonts w:ascii="仿宋" w:eastAsia="仿宋" w:hAnsi="仿宋" w:hint="eastAsia"/>
          <w:sz w:val="28"/>
          <w:szCs w:val="28"/>
        </w:rPr>
        <w:t>和与其配套的线路、管道、</w:t>
      </w:r>
      <w:r>
        <w:rPr>
          <w:rFonts w:ascii="仿宋" w:eastAsia="仿宋" w:hAnsi="仿宋" w:hint="eastAsia"/>
          <w:sz w:val="28"/>
          <w:szCs w:val="28"/>
        </w:rPr>
        <w:t>消防、</w:t>
      </w:r>
      <w:r w:rsidRPr="008D19F5">
        <w:rPr>
          <w:rFonts w:ascii="仿宋" w:eastAsia="仿宋" w:hAnsi="仿宋" w:hint="eastAsia"/>
          <w:sz w:val="28"/>
          <w:szCs w:val="28"/>
        </w:rPr>
        <w:t>设备的安装等。</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第三条</w:t>
      </w:r>
      <w:r w:rsidR="002D0C74">
        <w:rPr>
          <w:rFonts w:ascii="仿宋" w:eastAsia="仿宋" w:hAnsi="仿宋" w:hint="eastAsia"/>
          <w:sz w:val="28"/>
          <w:szCs w:val="28"/>
        </w:rPr>
        <w:t xml:space="preserve">  </w:t>
      </w:r>
      <w:r w:rsidRPr="008D19F5">
        <w:rPr>
          <w:rFonts w:ascii="仿宋" w:eastAsia="仿宋" w:hAnsi="仿宋" w:hint="eastAsia"/>
          <w:sz w:val="28"/>
          <w:szCs w:val="28"/>
        </w:rPr>
        <w:t>学</w:t>
      </w:r>
      <w:r>
        <w:rPr>
          <w:rFonts w:ascii="仿宋" w:eastAsia="仿宋" w:hAnsi="仿宋" w:hint="eastAsia"/>
          <w:sz w:val="28"/>
          <w:szCs w:val="28"/>
        </w:rPr>
        <w:t>院</w:t>
      </w:r>
      <w:r w:rsidRPr="008D19F5">
        <w:rPr>
          <w:rFonts w:ascii="仿宋" w:eastAsia="仿宋" w:hAnsi="仿宋" w:hint="eastAsia"/>
          <w:sz w:val="28"/>
          <w:szCs w:val="28"/>
        </w:rPr>
        <w:t>的建筑及其配套的工程应当确保功能合理，造型优美，质量优良，造价合理，与学</w:t>
      </w:r>
      <w:r>
        <w:rPr>
          <w:rFonts w:ascii="仿宋" w:eastAsia="仿宋" w:hAnsi="仿宋" w:hint="eastAsia"/>
          <w:sz w:val="28"/>
          <w:szCs w:val="28"/>
        </w:rPr>
        <w:t>院</w:t>
      </w:r>
      <w:r w:rsidRPr="008D19F5">
        <w:rPr>
          <w:rFonts w:ascii="仿宋" w:eastAsia="仿宋" w:hAnsi="仿宋" w:hint="eastAsia"/>
          <w:sz w:val="28"/>
          <w:szCs w:val="28"/>
        </w:rPr>
        <w:t>原有的建筑相协调，并符合国家的相关标准。</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第四条</w:t>
      </w:r>
      <w:r w:rsidR="002D0C74">
        <w:rPr>
          <w:rFonts w:ascii="仿宋" w:eastAsia="仿宋" w:hAnsi="仿宋" w:hint="eastAsia"/>
          <w:sz w:val="28"/>
          <w:szCs w:val="28"/>
        </w:rPr>
        <w:t xml:space="preserve">  </w:t>
      </w:r>
      <w:r w:rsidRPr="008D19F5">
        <w:rPr>
          <w:rFonts w:ascii="仿宋" w:eastAsia="仿宋" w:hAnsi="仿宋" w:hint="eastAsia"/>
          <w:sz w:val="28"/>
          <w:szCs w:val="28"/>
        </w:rPr>
        <w:t>学</w:t>
      </w:r>
      <w:r>
        <w:rPr>
          <w:rFonts w:ascii="仿宋" w:eastAsia="仿宋" w:hAnsi="仿宋" w:hint="eastAsia"/>
          <w:sz w:val="28"/>
          <w:szCs w:val="28"/>
        </w:rPr>
        <w:t>院</w:t>
      </w:r>
      <w:r w:rsidRPr="008D19F5">
        <w:rPr>
          <w:rFonts w:ascii="仿宋" w:eastAsia="仿宋" w:hAnsi="仿宋" w:hint="eastAsia"/>
          <w:sz w:val="28"/>
          <w:szCs w:val="28"/>
        </w:rPr>
        <w:t>的建筑及其配套的工程应努力提高建筑设计水平，力求做到节约能源，保护环境，提倡采用先进技术，先进设备，新型建筑材料。</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第五条</w:t>
      </w:r>
      <w:r w:rsidR="002D0C74">
        <w:rPr>
          <w:rFonts w:ascii="仿宋" w:eastAsia="仿宋" w:hAnsi="仿宋" w:hint="eastAsia"/>
          <w:sz w:val="28"/>
          <w:szCs w:val="28"/>
        </w:rPr>
        <w:t xml:space="preserve">  </w:t>
      </w:r>
      <w:r w:rsidRPr="008D19F5">
        <w:rPr>
          <w:rFonts w:ascii="仿宋" w:eastAsia="仿宋" w:hAnsi="仿宋" w:hint="eastAsia"/>
          <w:sz w:val="28"/>
          <w:szCs w:val="28"/>
        </w:rPr>
        <w:t>学</w:t>
      </w:r>
      <w:r>
        <w:rPr>
          <w:rFonts w:ascii="仿宋" w:eastAsia="仿宋" w:hAnsi="仿宋" w:hint="eastAsia"/>
          <w:sz w:val="28"/>
          <w:szCs w:val="28"/>
        </w:rPr>
        <w:t>院</w:t>
      </w:r>
      <w:r w:rsidRPr="008D19F5">
        <w:rPr>
          <w:rFonts w:ascii="仿宋" w:eastAsia="仿宋" w:hAnsi="仿宋" w:hint="eastAsia"/>
          <w:sz w:val="28"/>
          <w:szCs w:val="28"/>
        </w:rPr>
        <w:t>基建工程的实施应当遵守法律法规，不得损害学</w:t>
      </w:r>
      <w:r>
        <w:rPr>
          <w:rFonts w:ascii="仿宋" w:eastAsia="仿宋" w:hAnsi="仿宋" w:hint="eastAsia"/>
          <w:sz w:val="28"/>
          <w:szCs w:val="28"/>
        </w:rPr>
        <w:t>院</w:t>
      </w:r>
      <w:r w:rsidRPr="008D19F5">
        <w:rPr>
          <w:rFonts w:ascii="仿宋" w:eastAsia="仿宋" w:hAnsi="仿宋" w:hint="eastAsia"/>
          <w:sz w:val="28"/>
          <w:szCs w:val="28"/>
        </w:rPr>
        <w:t>利益和他人的合法权益。</w:t>
      </w:r>
    </w:p>
    <w:p w:rsidR="008D19F5" w:rsidRPr="008D19F5" w:rsidRDefault="008D19F5" w:rsidP="008D19F5">
      <w:pPr>
        <w:adjustRightInd w:val="0"/>
        <w:snapToGrid w:val="0"/>
        <w:spacing w:line="360" w:lineRule="auto"/>
        <w:ind w:firstLineChars="200" w:firstLine="560"/>
        <w:rPr>
          <w:rFonts w:ascii="黑体" w:eastAsia="黑体" w:hAnsi="黑体"/>
          <w:sz w:val="28"/>
          <w:szCs w:val="28"/>
        </w:rPr>
      </w:pPr>
      <w:r w:rsidRPr="008D19F5">
        <w:rPr>
          <w:rFonts w:ascii="黑体" w:eastAsia="黑体" w:hAnsi="黑体" w:hint="eastAsia"/>
          <w:sz w:val="28"/>
          <w:szCs w:val="28"/>
        </w:rPr>
        <w:t>第二章</w:t>
      </w:r>
      <w:r w:rsidR="002D0C74">
        <w:rPr>
          <w:rFonts w:ascii="黑体" w:eastAsia="黑体" w:hAnsi="黑体" w:hint="eastAsia"/>
          <w:sz w:val="28"/>
          <w:szCs w:val="28"/>
        </w:rPr>
        <w:t xml:space="preserve">  </w:t>
      </w:r>
      <w:r w:rsidRPr="008D19F5">
        <w:rPr>
          <w:rFonts w:ascii="黑体" w:eastAsia="黑体" w:hAnsi="黑体" w:hint="eastAsia"/>
          <w:sz w:val="28"/>
          <w:szCs w:val="28"/>
        </w:rPr>
        <w:t>基建工程的立项、设计</w:t>
      </w:r>
      <w:r w:rsidR="00EE63CE">
        <w:rPr>
          <w:rFonts w:ascii="黑体" w:eastAsia="黑体" w:hAnsi="黑体" w:hint="eastAsia"/>
          <w:sz w:val="28"/>
          <w:szCs w:val="28"/>
        </w:rPr>
        <w:t>、</w:t>
      </w:r>
      <w:r w:rsidRPr="008D19F5">
        <w:rPr>
          <w:rFonts w:ascii="黑体" w:eastAsia="黑体" w:hAnsi="黑体" w:hint="eastAsia"/>
          <w:sz w:val="28"/>
          <w:szCs w:val="28"/>
        </w:rPr>
        <w:t>招标</w:t>
      </w:r>
      <w:r w:rsidR="00EE63CE">
        <w:rPr>
          <w:rFonts w:ascii="黑体" w:eastAsia="黑体" w:hAnsi="黑体" w:hint="eastAsia"/>
          <w:sz w:val="28"/>
          <w:szCs w:val="28"/>
        </w:rPr>
        <w:t>和合同管理</w:t>
      </w:r>
    </w:p>
    <w:p w:rsidR="008D19F5" w:rsidRPr="0094280C"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第六条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基建工程的立项。基建工程的立项由学</w:t>
      </w:r>
      <w:r>
        <w:rPr>
          <w:rFonts w:ascii="仿宋" w:eastAsia="仿宋" w:hAnsi="仿宋" w:hint="eastAsia"/>
          <w:sz w:val="28"/>
          <w:szCs w:val="28"/>
        </w:rPr>
        <w:t>院</w:t>
      </w:r>
      <w:r w:rsidRPr="008D19F5">
        <w:rPr>
          <w:rFonts w:ascii="仿宋" w:eastAsia="仿宋" w:hAnsi="仿宋" w:hint="eastAsia"/>
          <w:sz w:val="28"/>
          <w:szCs w:val="28"/>
        </w:rPr>
        <w:t>基建部门会同有关部门，根据学</w:t>
      </w:r>
      <w:r>
        <w:rPr>
          <w:rFonts w:ascii="仿宋" w:eastAsia="仿宋" w:hAnsi="仿宋" w:hint="eastAsia"/>
          <w:sz w:val="28"/>
          <w:szCs w:val="28"/>
        </w:rPr>
        <w:t>院</w:t>
      </w:r>
      <w:r w:rsidRPr="008D19F5">
        <w:rPr>
          <w:rFonts w:ascii="仿宋" w:eastAsia="仿宋" w:hAnsi="仿宋" w:hint="eastAsia"/>
          <w:sz w:val="28"/>
          <w:szCs w:val="28"/>
        </w:rPr>
        <w:t>的发展计划提出年度基建项目，组织有关人员和专家对该项目进行使用、技术、经济等方面的调查研究，对项目各种可能的方案认真地进行技术、经济分析论证</w:t>
      </w:r>
      <w:r w:rsidR="008E7D55">
        <w:rPr>
          <w:rFonts w:ascii="仿宋" w:eastAsia="仿宋" w:hAnsi="仿宋" w:hint="eastAsia"/>
          <w:sz w:val="28"/>
          <w:szCs w:val="28"/>
        </w:rPr>
        <w:t>，</w:t>
      </w:r>
      <w:r w:rsidRPr="008D19F5">
        <w:rPr>
          <w:rFonts w:ascii="仿宋" w:eastAsia="仿宋" w:hAnsi="仿宋" w:hint="eastAsia"/>
          <w:sz w:val="28"/>
          <w:szCs w:val="28"/>
        </w:rPr>
        <w:t>提出建设的必要性、合</w:t>
      </w:r>
      <w:r w:rsidRPr="0094280C">
        <w:rPr>
          <w:rFonts w:ascii="仿宋" w:eastAsia="仿宋" w:hAnsi="仿宋" w:hint="eastAsia"/>
          <w:sz w:val="28"/>
          <w:szCs w:val="28"/>
        </w:rPr>
        <w:t>理性、先进性，以及最佳投资建设方案等方面的意见，</w:t>
      </w:r>
      <w:r w:rsidR="00143575" w:rsidRPr="0094280C">
        <w:rPr>
          <w:rFonts w:ascii="仿宋" w:eastAsia="仿宋" w:hAnsi="仿宋" w:hint="eastAsia"/>
          <w:sz w:val="28"/>
          <w:szCs w:val="28"/>
        </w:rPr>
        <w:t>经</w:t>
      </w:r>
      <w:r w:rsidR="003D6E4A" w:rsidRPr="0094280C">
        <w:rPr>
          <w:rFonts w:ascii="仿宋" w:eastAsia="仿宋" w:hAnsi="仿宋" w:hint="eastAsia"/>
          <w:sz w:val="28"/>
          <w:szCs w:val="28"/>
        </w:rPr>
        <w:t>院长</w:t>
      </w:r>
      <w:r w:rsidR="006A0F7C" w:rsidRPr="0094280C">
        <w:rPr>
          <w:rFonts w:ascii="仿宋" w:eastAsia="仿宋" w:hAnsi="仿宋" w:hint="eastAsia"/>
          <w:sz w:val="28"/>
          <w:szCs w:val="28"/>
        </w:rPr>
        <w:t>办公</w:t>
      </w:r>
      <w:r w:rsidRPr="0094280C">
        <w:rPr>
          <w:rFonts w:ascii="仿宋" w:eastAsia="仿宋" w:hAnsi="仿宋" w:hint="eastAsia"/>
          <w:sz w:val="28"/>
          <w:szCs w:val="28"/>
        </w:rPr>
        <w:t>会研究同意后，</w:t>
      </w:r>
      <w:r w:rsidR="00473280" w:rsidRPr="0094280C">
        <w:rPr>
          <w:rFonts w:ascii="仿宋" w:eastAsia="仿宋" w:hAnsi="仿宋" w:hint="eastAsia"/>
          <w:sz w:val="28"/>
          <w:szCs w:val="28"/>
        </w:rPr>
        <w:t>报学院研究批准</w:t>
      </w:r>
      <w:r w:rsidRPr="0094280C">
        <w:rPr>
          <w:rFonts w:ascii="仿宋" w:eastAsia="仿宋" w:hAnsi="仿宋" w:hint="eastAsia"/>
          <w:sz w:val="28"/>
          <w:szCs w:val="28"/>
        </w:rPr>
        <w:t>。</w:t>
      </w:r>
    </w:p>
    <w:p w:rsidR="008D19F5" w:rsidRPr="003D6E4A" w:rsidRDefault="00655AC4" w:rsidP="008D19F5">
      <w:pPr>
        <w:adjustRightInd w:val="0"/>
        <w:snapToGrid w:val="0"/>
        <w:spacing w:line="360" w:lineRule="auto"/>
        <w:ind w:firstLineChars="200" w:firstLine="560"/>
        <w:rPr>
          <w:rFonts w:ascii="仿宋" w:eastAsia="仿宋" w:hAnsi="仿宋"/>
          <w:b/>
          <w:sz w:val="28"/>
          <w:szCs w:val="28"/>
        </w:rPr>
      </w:pPr>
      <w:r w:rsidRPr="008D19F5">
        <w:rPr>
          <w:rFonts w:ascii="仿宋" w:eastAsia="仿宋" w:hAnsi="仿宋" w:hint="eastAsia"/>
          <w:sz w:val="28"/>
          <w:szCs w:val="28"/>
        </w:rPr>
        <w:lastRenderedPageBreak/>
        <w:t>第七条</w:t>
      </w:r>
      <w:r>
        <w:rPr>
          <w:rFonts w:ascii="仿宋" w:eastAsia="仿宋" w:hAnsi="仿宋" w:hint="eastAsia"/>
          <w:sz w:val="28"/>
          <w:szCs w:val="28"/>
        </w:rPr>
        <w:t xml:space="preserve">  </w:t>
      </w:r>
      <w:r w:rsidR="00143575" w:rsidRPr="008D19F5">
        <w:rPr>
          <w:rFonts w:ascii="仿宋" w:eastAsia="仿宋" w:hAnsi="仿宋" w:hint="eastAsia"/>
          <w:sz w:val="28"/>
          <w:szCs w:val="28"/>
        </w:rPr>
        <w:t>基建工程项目立项后，</w:t>
      </w:r>
      <w:r w:rsidR="00143575">
        <w:rPr>
          <w:rFonts w:ascii="仿宋" w:eastAsia="仿宋" w:hAnsi="仿宋" w:hint="eastAsia"/>
          <w:sz w:val="28"/>
          <w:szCs w:val="28"/>
        </w:rPr>
        <w:t>院</w:t>
      </w:r>
      <w:r w:rsidR="00143575" w:rsidRPr="008D19F5">
        <w:rPr>
          <w:rFonts w:ascii="仿宋" w:eastAsia="仿宋" w:hAnsi="仿宋" w:hint="eastAsia"/>
          <w:sz w:val="28"/>
          <w:szCs w:val="28"/>
        </w:rPr>
        <w:t>基建部门</w:t>
      </w:r>
      <w:r w:rsidR="003D6E4A">
        <w:rPr>
          <w:rFonts w:ascii="仿宋" w:eastAsia="仿宋" w:hAnsi="仿宋" w:hint="eastAsia"/>
          <w:sz w:val="28"/>
          <w:szCs w:val="28"/>
        </w:rPr>
        <w:t>组织</w:t>
      </w:r>
      <w:r w:rsidR="006A0F7C" w:rsidRPr="008D19F5">
        <w:rPr>
          <w:rFonts w:ascii="仿宋" w:eastAsia="仿宋" w:hAnsi="仿宋" w:hint="eastAsia"/>
          <w:sz w:val="28"/>
          <w:szCs w:val="28"/>
        </w:rPr>
        <w:t>设计</w:t>
      </w:r>
      <w:r w:rsidR="006A0F7C">
        <w:rPr>
          <w:rFonts w:ascii="仿宋" w:eastAsia="仿宋" w:hAnsi="仿宋" w:hint="eastAsia"/>
          <w:sz w:val="28"/>
          <w:szCs w:val="28"/>
        </w:rPr>
        <w:t>单位进行</w:t>
      </w:r>
      <w:r w:rsidR="003D6E4A">
        <w:rPr>
          <w:rFonts w:ascii="仿宋" w:eastAsia="仿宋" w:hAnsi="仿宋" w:hint="eastAsia"/>
          <w:sz w:val="28"/>
          <w:szCs w:val="28"/>
        </w:rPr>
        <w:t>方案设计，</w:t>
      </w:r>
      <w:r w:rsidR="008D19F5" w:rsidRPr="008D19F5">
        <w:rPr>
          <w:rFonts w:ascii="仿宋" w:eastAsia="仿宋" w:hAnsi="仿宋" w:hint="eastAsia"/>
          <w:sz w:val="28"/>
          <w:szCs w:val="28"/>
        </w:rPr>
        <w:t>并组织专家对设计方案进行评审后，</w:t>
      </w:r>
      <w:r w:rsidR="00DB3DC4">
        <w:rPr>
          <w:rFonts w:ascii="仿宋" w:eastAsia="仿宋" w:hAnsi="仿宋" w:hint="eastAsia"/>
          <w:sz w:val="28"/>
          <w:szCs w:val="28"/>
        </w:rPr>
        <w:t>报</w:t>
      </w:r>
      <w:r w:rsidR="00473280">
        <w:rPr>
          <w:rFonts w:ascii="仿宋" w:eastAsia="仿宋" w:hAnsi="仿宋" w:hint="eastAsia"/>
          <w:sz w:val="28"/>
          <w:szCs w:val="28"/>
        </w:rPr>
        <w:t>学院研究批准。</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655AC4">
        <w:rPr>
          <w:rFonts w:ascii="仿宋" w:eastAsia="仿宋" w:hAnsi="仿宋" w:hint="eastAsia"/>
          <w:sz w:val="28"/>
          <w:szCs w:val="28"/>
        </w:rPr>
        <w:t>八</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基建工程设计方案批准后，</w:t>
      </w:r>
      <w:r>
        <w:rPr>
          <w:rFonts w:ascii="仿宋" w:eastAsia="仿宋" w:hAnsi="仿宋" w:hint="eastAsia"/>
          <w:sz w:val="28"/>
          <w:szCs w:val="28"/>
        </w:rPr>
        <w:t>院</w:t>
      </w:r>
      <w:r w:rsidRPr="008D19F5">
        <w:rPr>
          <w:rFonts w:ascii="仿宋" w:eastAsia="仿宋" w:hAnsi="仿宋" w:hint="eastAsia"/>
          <w:sz w:val="28"/>
          <w:szCs w:val="28"/>
        </w:rPr>
        <w:t>基建</w:t>
      </w:r>
      <w:r w:rsidR="008E7D55">
        <w:rPr>
          <w:rFonts w:ascii="仿宋" w:eastAsia="仿宋" w:hAnsi="仿宋" w:hint="eastAsia"/>
          <w:sz w:val="28"/>
          <w:szCs w:val="28"/>
        </w:rPr>
        <w:t>部门</w:t>
      </w:r>
      <w:r w:rsidRPr="008D19F5">
        <w:rPr>
          <w:rFonts w:ascii="仿宋" w:eastAsia="仿宋" w:hAnsi="仿宋" w:hint="eastAsia"/>
          <w:sz w:val="28"/>
          <w:szCs w:val="28"/>
        </w:rPr>
        <w:t>积极安排组织施工图纸的设计</w:t>
      </w:r>
      <w:r w:rsidR="00143575">
        <w:rPr>
          <w:rFonts w:ascii="仿宋" w:eastAsia="仿宋" w:hAnsi="仿宋" w:hint="eastAsia"/>
          <w:sz w:val="28"/>
          <w:szCs w:val="28"/>
        </w:rPr>
        <w:t>，</w:t>
      </w:r>
      <w:r w:rsidR="00D80445">
        <w:rPr>
          <w:rFonts w:ascii="仿宋" w:eastAsia="仿宋" w:hAnsi="仿宋" w:hint="eastAsia"/>
          <w:sz w:val="28"/>
          <w:szCs w:val="28"/>
        </w:rPr>
        <w:t>视情</w:t>
      </w:r>
      <w:r w:rsidR="00143575">
        <w:rPr>
          <w:rFonts w:ascii="仿宋" w:eastAsia="仿宋" w:hAnsi="仿宋" w:hint="eastAsia"/>
          <w:sz w:val="28"/>
          <w:szCs w:val="28"/>
        </w:rPr>
        <w:t>组织专家</w:t>
      </w:r>
      <w:r w:rsidRPr="008D19F5">
        <w:rPr>
          <w:rFonts w:ascii="仿宋" w:eastAsia="仿宋" w:hAnsi="仿宋" w:hint="eastAsia"/>
          <w:sz w:val="28"/>
          <w:szCs w:val="28"/>
        </w:rPr>
        <w:t>对所设计的图纸</w:t>
      </w:r>
      <w:r w:rsidR="00F72F1C">
        <w:rPr>
          <w:rFonts w:ascii="仿宋" w:eastAsia="仿宋" w:hAnsi="仿宋" w:hint="eastAsia"/>
          <w:sz w:val="28"/>
          <w:szCs w:val="28"/>
        </w:rPr>
        <w:t>进行</w:t>
      </w:r>
      <w:r w:rsidRPr="008D19F5">
        <w:rPr>
          <w:rFonts w:ascii="仿宋" w:eastAsia="仿宋" w:hAnsi="仿宋" w:hint="eastAsia"/>
          <w:sz w:val="28"/>
          <w:szCs w:val="28"/>
        </w:rPr>
        <w:t>会审，</w:t>
      </w:r>
      <w:r w:rsidR="00143575">
        <w:rPr>
          <w:rFonts w:ascii="仿宋" w:eastAsia="仿宋" w:hAnsi="仿宋" w:hint="eastAsia"/>
          <w:sz w:val="28"/>
          <w:szCs w:val="28"/>
        </w:rPr>
        <w:t>以</w:t>
      </w:r>
      <w:r w:rsidRPr="008D19F5">
        <w:rPr>
          <w:rFonts w:ascii="仿宋" w:eastAsia="仿宋" w:hAnsi="仿宋" w:hint="eastAsia"/>
          <w:sz w:val="28"/>
          <w:szCs w:val="28"/>
        </w:rPr>
        <w:t>减少漏洞。</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655AC4">
        <w:rPr>
          <w:rFonts w:ascii="仿宋" w:eastAsia="仿宋" w:hAnsi="仿宋" w:hint="eastAsia"/>
          <w:sz w:val="28"/>
          <w:szCs w:val="28"/>
        </w:rPr>
        <w:t>九</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Pr>
          <w:rFonts w:ascii="仿宋" w:eastAsia="仿宋" w:hAnsi="仿宋" w:hint="eastAsia"/>
          <w:sz w:val="28"/>
          <w:szCs w:val="28"/>
        </w:rPr>
        <w:t>院</w:t>
      </w:r>
      <w:r w:rsidRPr="008D19F5">
        <w:rPr>
          <w:rFonts w:ascii="仿宋" w:eastAsia="仿宋" w:hAnsi="仿宋" w:hint="eastAsia"/>
          <w:sz w:val="28"/>
          <w:szCs w:val="28"/>
        </w:rPr>
        <w:t>基建部门应根据工作进度做好基建项目工程的勘察、报审、报批等工作。</w:t>
      </w:r>
    </w:p>
    <w:p w:rsidR="008D19F5" w:rsidRPr="0094280C" w:rsidRDefault="008D19F5"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第十条</w:t>
      </w:r>
      <w:r w:rsidR="002D0C74" w:rsidRPr="0094280C">
        <w:rPr>
          <w:rFonts w:ascii="仿宋" w:eastAsia="仿宋" w:hAnsi="仿宋" w:hint="eastAsia"/>
          <w:sz w:val="28"/>
          <w:szCs w:val="28"/>
        </w:rPr>
        <w:t xml:space="preserve">  </w:t>
      </w:r>
      <w:r w:rsidR="003D6E4A" w:rsidRPr="0094280C">
        <w:rPr>
          <w:rFonts w:ascii="仿宋" w:eastAsia="仿宋" w:hAnsi="仿宋" w:hint="eastAsia"/>
          <w:sz w:val="28"/>
          <w:szCs w:val="28"/>
        </w:rPr>
        <w:t>单项合同估算价在100万元以上的基建工程</w:t>
      </w:r>
      <w:r w:rsidR="00473280" w:rsidRPr="0094280C">
        <w:rPr>
          <w:rFonts w:ascii="仿宋" w:eastAsia="仿宋" w:hAnsi="仿宋" w:hint="eastAsia"/>
          <w:sz w:val="28"/>
          <w:szCs w:val="28"/>
        </w:rPr>
        <w:t>招标</w:t>
      </w:r>
      <w:r w:rsidR="003D6E4A" w:rsidRPr="0094280C">
        <w:rPr>
          <w:rFonts w:ascii="仿宋" w:eastAsia="仿宋" w:hAnsi="仿宋" w:hint="eastAsia"/>
          <w:sz w:val="28"/>
          <w:szCs w:val="28"/>
        </w:rPr>
        <w:t>和单项合同估算价在50万元人民币以上的勘察、设计、监理等服务的采购，</w:t>
      </w:r>
      <w:r w:rsidR="00473280" w:rsidRPr="0094280C">
        <w:rPr>
          <w:rFonts w:ascii="仿宋" w:eastAsia="仿宋" w:hAnsi="仿宋" w:hint="eastAsia"/>
          <w:sz w:val="28"/>
          <w:szCs w:val="28"/>
        </w:rPr>
        <w:t>按国家有关规定执行</w:t>
      </w:r>
      <w:r w:rsidR="007B72EF" w:rsidRPr="0094280C">
        <w:rPr>
          <w:rFonts w:ascii="仿宋" w:eastAsia="仿宋" w:hAnsi="仿宋" w:hint="eastAsia"/>
          <w:sz w:val="28"/>
          <w:szCs w:val="28"/>
        </w:rPr>
        <w:t>。单项合同估算价在100万元以下的基建工程</w:t>
      </w:r>
      <w:r w:rsidR="00473280" w:rsidRPr="0094280C">
        <w:rPr>
          <w:rFonts w:ascii="仿宋" w:eastAsia="仿宋" w:hAnsi="仿宋" w:hint="eastAsia"/>
          <w:sz w:val="28"/>
          <w:szCs w:val="28"/>
        </w:rPr>
        <w:t>招标</w:t>
      </w:r>
      <w:r w:rsidR="007B72EF" w:rsidRPr="0094280C">
        <w:rPr>
          <w:rFonts w:ascii="仿宋" w:eastAsia="仿宋" w:hAnsi="仿宋" w:hint="eastAsia"/>
          <w:sz w:val="28"/>
          <w:szCs w:val="28"/>
        </w:rPr>
        <w:t>和单项合同估算价在50万元人民币以下的勘察、设计、监理等服务的采购，按学院招标管理有关规定执行。</w:t>
      </w:r>
    </w:p>
    <w:p w:rsidR="00655AC4" w:rsidRDefault="006A0F7C" w:rsidP="00EE63CE">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655AC4">
        <w:rPr>
          <w:rFonts w:ascii="仿宋" w:eastAsia="仿宋" w:hAnsi="仿宋" w:hint="eastAsia"/>
          <w:sz w:val="28"/>
          <w:szCs w:val="28"/>
        </w:rPr>
        <w:t>一</w:t>
      </w:r>
      <w:r w:rsidRPr="008D19F5">
        <w:rPr>
          <w:rFonts w:ascii="仿宋" w:eastAsia="仿宋" w:hAnsi="仿宋" w:hint="eastAsia"/>
          <w:sz w:val="28"/>
          <w:szCs w:val="28"/>
        </w:rPr>
        <w:t>条</w:t>
      </w:r>
      <w:r w:rsidR="003A39C7">
        <w:rPr>
          <w:rFonts w:ascii="仿宋" w:eastAsia="仿宋" w:hAnsi="仿宋" w:hint="eastAsia"/>
          <w:sz w:val="28"/>
          <w:szCs w:val="28"/>
        </w:rPr>
        <w:t xml:space="preserve">　</w:t>
      </w:r>
      <w:r w:rsidR="00EE63CE" w:rsidRPr="00EE63CE">
        <w:rPr>
          <w:rFonts w:ascii="仿宋" w:eastAsia="仿宋" w:hAnsi="仿宋" w:hint="eastAsia"/>
          <w:sz w:val="28"/>
          <w:szCs w:val="28"/>
        </w:rPr>
        <w:t>基建工程合同包括工程勘察、设计、监理、施工、检测、材料与设备采购等各类经济合同。学</w:t>
      </w:r>
      <w:r w:rsidR="00655AC4">
        <w:rPr>
          <w:rFonts w:ascii="仿宋" w:eastAsia="仿宋" w:hAnsi="仿宋" w:hint="eastAsia"/>
          <w:sz w:val="28"/>
          <w:szCs w:val="28"/>
        </w:rPr>
        <w:t>院</w:t>
      </w:r>
      <w:r w:rsidR="00EE63CE" w:rsidRPr="00EE63CE">
        <w:rPr>
          <w:rFonts w:ascii="仿宋" w:eastAsia="仿宋" w:hAnsi="仿宋" w:hint="eastAsia"/>
          <w:sz w:val="28"/>
          <w:szCs w:val="28"/>
        </w:rPr>
        <w:t xml:space="preserve">法定代表人或法定代表人的受托人，代表建设单位签订各类基建工程合同。 </w:t>
      </w:r>
    </w:p>
    <w:p w:rsidR="00655AC4" w:rsidRDefault="00F32E93" w:rsidP="00F32E9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基建</w:t>
      </w:r>
      <w:r w:rsidRPr="00F32E93">
        <w:rPr>
          <w:rFonts w:ascii="仿宋" w:eastAsia="仿宋" w:hAnsi="仿宋" w:hint="eastAsia"/>
          <w:sz w:val="28"/>
          <w:szCs w:val="28"/>
        </w:rPr>
        <w:t>工程合同</w:t>
      </w:r>
      <w:r>
        <w:rPr>
          <w:rFonts w:ascii="仿宋" w:eastAsia="仿宋" w:hAnsi="仿宋" w:hint="eastAsia"/>
          <w:sz w:val="28"/>
          <w:szCs w:val="28"/>
        </w:rPr>
        <w:t>签订</w:t>
      </w:r>
      <w:r w:rsidRPr="00F32E93">
        <w:rPr>
          <w:rFonts w:ascii="仿宋" w:eastAsia="仿宋" w:hAnsi="仿宋" w:hint="eastAsia"/>
          <w:sz w:val="28"/>
          <w:szCs w:val="28"/>
        </w:rPr>
        <w:t>，必须遵守相关法律和法规，坚持平等互利、协商一致、诚实守信的原则。</w:t>
      </w:r>
      <w:r w:rsidR="00EE63CE" w:rsidRPr="00EE63CE">
        <w:rPr>
          <w:rFonts w:ascii="仿宋" w:eastAsia="仿宋" w:hAnsi="仿宋" w:hint="eastAsia"/>
          <w:sz w:val="28"/>
          <w:szCs w:val="28"/>
        </w:rPr>
        <w:t>基建工程合同谈判以建设单位招标文件、中标人的投标文件、基建工程合同范本及相关法律为基本依据。合同条款中应明确工程内容、承包方式、质量要求、开工竣工时间、材料与设备采购方式及价款结算办法、竣工验收及保修规定、双方的权利和义务、履约担保和违约处罚条款等主要内容。不得订立背离招、投标文件实质性内容的其他协议。</w:t>
      </w:r>
    </w:p>
    <w:p w:rsidR="00EE63CE" w:rsidRPr="00EE63CE" w:rsidRDefault="002C3B14" w:rsidP="002C3B14">
      <w:pPr>
        <w:adjustRightInd w:val="0"/>
        <w:snapToGrid w:val="0"/>
        <w:spacing w:line="360" w:lineRule="auto"/>
        <w:ind w:firstLineChars="200" w:firstLine="560"/>
        <w:rPr>
          <w:rFonts w:ascii="仿宋" w:eastAsia="仿宋" w:hAnsi="仿宋"/>
          <w:sz w:val="28"/>
          <w:szCs w:val="28"/>
        </w:rPr>
      </w:pPr>
      <w:r w:rsidRPr="002C3B14">
        <w:rPr>
          <w:rFonts w:ascii="仿宋" w:eastAsia="仿宋" w:hAnsi="仿宋" w:hint="eastAsia"/>
          <w:sz w:val="28"/>
          <w:szCs w:val="28"/>
        </w:rPr>
        <w:t>建设项目工程合同条款拟定后，须经审计处审核。基建</w:t>
      </w:r>
      <w:r>
        <w:rPr>
          <w:rFonts w:ascii="仿宋" w:eastAsia="仿宋" w:hAnsi="仿宋" w:hint="eastAsia"/>
          <w:sz w:val="28"/>
          <w:szCs w:val="28"/>
        </w:rPr>
        <w:t>部门</w:t>
      </w:r>
      <w:r w:rsidRPr="002C3B14">
        <w:rPr>
          <w:rFonts w:ascii="仿宋" w:eastAsia="仿宋" w:hAnsi="仿宋" w:hint="eastAsia"/>
          <w:sz w:val="28"/>
          <w:szCs w:val="28"/>
        </w:rPr>
        <w:t>负责落实建设项目工程合同，完成合同规定内容。对学</w:t>
      </w:r>
      <w:r>
        <w:rPr>
          <w:rFonts w:ascii="仿宋" w:eastAsia="仿宋" w:hAnsi="仿宋" w:hint="eastAsia"/>
          <w:sz w:val="28"/>
          <w:szCs w:val="28"/>
        </w:rPr>
        <w:t>院</w:t>
      </w:r>
      <w:r w:rsidRPr="002C3B14">
        <w:rPr>
          <w:rFonts w:ascii="仿宋" w:eastAsia="仿宋" w:hAnsi="仿宋" w:hint="eastAsia"/>
          <w:sz w:val="28"/>
          <w:szCs w:val="28"/>
        </w:rPr>
        <w:t>签订的合同，要进行严格管理，认真检查合同约定条款的执行情况。要按合同条款约定支付工程款。发现建设问题要及时采取措施予以解决。建设项目竣</w:t>
      </w:r>
      <w:r w:rsidRPr="002C3B14">
        <w:rPr>
          <w:rFonts w:ascii="仿宋" w:eastAsia="仿宋" w:hAnsi="仿宋" w:hint="eastAsia"/>
          <w:sz w:val="28"/>
          <w:szCs w:val="28"/>
        </w:rPr>
        <w:lastRenderedPageBreak/>
        <w:t>工验收时，要认真检查合同的履约情况。</w:t>
      </w:r>
    </w:p>
    <w:p w:rsidR="008D19F5" w:rsidRPr="00FD5D25" w:rsidRDefault="008D19F5" w:rsidP="008D19F5">
      <w:pPr>
        <w:adjustRightInd w:val="0"/>
        <w:snapToGrid w:val="0"/>
        <w:spacing w:line="360" w:lineRule="auto"/>
        <w:ind w:firstLineChars="200" w:firstLine="560"/>
        <w:rPr>
          <w:rFonts w:ascii="黑体" w:eastAsia="黑体" w:hAnsi="黑体"/>
          <w:sz w:val="28"/>
          <w:szCs w:val="28"/>
        </w:rPr>
      </w:pPr>
      <w:r w:rsidRPr="00FD5D25">
        <w:rPr>
          <w:rFonts w:ascii="黑体" w:eastAsia="黑体" w:hAnsi="黑体" w:hint="eastAsia"/>
          <w:sz w:val="28"/>
          <w:szCs w:val="28"/>
        </w:rPr>
        <w:t>第三章</w:t>
      </w:r>
      <w:r w:rsidR="002D0C74">
        <w:rPr>
          <w:rFonts w:ascii="黑体" w:eastAsia="黑体" w:hAnsi="黑体" w:hint="eastAsia"/>
          <w:sz w:val="28"/>
          <w:szCs w:val="28"/>
        </w:rPr>
        <w:t xml:space="preserve">  </w:t>
      </w:r>
      <w:r w:rsidRPr="00FD5D25">
        <w:rPr>
          <w:rFonts w:ascii="黑体" w:eastAsia="黑体" w:hAnsi="黑体" w:hint="eastAsia"/>
          <w:sz w:val="28"/>
          <w:szCs w:val="28"/>
        </w:rPr>
        <w:t>基建工程的施工</w:t>
      </w:r>
      <w:r w:rsidR="00BF3F34" w:rsidRPr="00FD5D25">
        <w:rPr>
          <w:rFonts w:ascii="黑体" w:eastAsia="黑体" w:hAnsi="黑体" w:hint="eastAsia"/>
          <w:sz w:val="28"/>
          <w:szCs w:val="28"/>
        </w:rPr>
        <w:t>管理</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3A39C7">
        <w:rPr>
          <w:rFonts w:ascii="仿宋" w:eastAsia="仿宋" w:hAnsi="仿宋" w:hint="eastAsia"/>
          <w:sz w:val="28"/>
          <w:szCs w:val="28"/>
        </w:rPr>
        <w:t>二</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基建工程施工前，</w:t>
      </w:r>
      <w:r>
        <w:rPr>
          <w:rFonts w:ascii="仿宋" w:eastAsia="仿宋" w:hAnsi="仿宋" w:hint="eastAsia"/>
          <w:sz w:val="28"/>
          <w:szCs w:val="28"/>
        </w:rPr>
        <w:t>院</w:t>
      </w:r>
      <w:r w:rsidRPr="008D19F5">
        <w:rPr>
          <w:rFonts w:ascii="仿宋" w:eastAsia="仿宋" w:hAnsi="仿宋" w:hint="eastAsia"/>
          <w:sz w:val="28"/>
          <w:szCs w:val="28"/>
        </w:rPr>
        <w:t>基建部门应会同设计、施工、监理、使用等部门做好施工图纸的会审工作，并按规定做好相关手续的报批。施工人员进驻现场后要到</w:t>
      </w:r>
      <w:r>
        <w:rPr>
          <w:rFonts w:ascii="仿宋" w:eastAsia="仿宋" w:hAnsi="仿宋" w:hint="eastAsia"/>
          <w:sz w:val="28"/>
          <w:szCs w:val="28"/>
        </w:rPr>
        <w:t>院</w:t>
      </w:r>
      <w:r w:rsidRPr="008D19F5">
        <w:rPr>
          <w:rFonts w:ascii="仿宋" w:eastAsia="仿宋" w:hAnsi="仿宋" w:hint="eastAsia"/>
          <w:sz w:val="28"/>
          <w:szCs w:val="28"/>
        </w:rPr>
        <w:t>保卫处、后勤管理处办理有关手续。</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3A39C7">
        <w:rPr>
          <w:rFonts w:ascii="仿宋" w:eastAsia="仿宋" w:hAnsi="仿宋" w:hint="eastAsia"/>
          <w:sz w:val="28"/>
          <w:szCs w:val="28"/>
        </w:rPr>
        <w:t>三</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基建工程施工中，</w:t>
      </w:r>
      <w:r>
        <w:rPr>
          <w:rFonts w:ascii="仿宋" w:eastAsia="仿宋" w:hAnsi="仿宋" w:hint="eastAsia"/>
          <w:sz w:val="28"/>
          <w:szCs w:val="28"/>
        </w:rPr>
        <w:t>院</w:t>
      </w:r>
      <w:r w:rsidRPr="008D19F5">
        <w:rPr>
          <w:rFonts w:ascii="仿宋" w:eastAsia="仿宋" w:hAnsi="仿宋" w:hint="eastAsia"/>
          <w:sz w:val="28"/>
          <w:szCs w:val="28"/>
        </w:rPr>
        <w:t>基建部门必须对每项工程派出项目联系人，具体协调工程的各方关系，处理工程中的问题与矛盾，工程项目联系人要对其所联系的工程的质量和工期承担相关责任。</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3A39C7">
        <w:rPr>
          <w:rFonts w:ascii="仿宋" w:eastAsia="仿宋" w:hAnsi="仿宋" w:hint="eastAsia"/>
          <w:sz w:val="28"/>
          <w:szCs w:val="28"/>
        </w:rPr>
        <w:t>四</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基建工程施工中，</w:t>
      </w:r>
      <w:r>
        <w:rPr>
          <w:rFonts w:ascii="仿宋" w:eastAsia="仿宋" w:hAnsi="仿宋" w:hint="eastAsia"/>
          <w:sz w:val="28"/>
          <w:szCs w:val="28"/>
        </w:rPr>
        <w:t>院</w:t>
      </w:r>
      <w:r w:rsidRPr="008D19F5">
        <w:rPr>
          <w:rFonts w:ascii="仿宋" w:eastAsia="仿宋" w:hAnsi="仿宋" w:hint="eastAsia"/>
          <w:sz w:val="28"/>
          <w:szCs w:val="28"/>
        </w:rPr>
        <w:t>基建部门应加强工程的质量管理和对监理单位的监督，努力提高工程质量，保证工程按期交付使用，对检查情况应做好必要的文字纪录。</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3A39C7">
        <w:rPr>
          <w:rFonts w:ascii="仿宋" w:eastAsia="仿宋" w:hAnsi="仿宋" w:hint="eastAsia"/>
          <w:sz w:val="28"/>
          <w:szCs w:val="28"/>
        </w:rPr>
        <w:t>五</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基建工程施工中，应按国家有关规定做好隐蔽工程验收和相关材料验收等工作，做好验收资料的保存。</w:t>
      </w:r>
    </w:p>
    <w:p w:rsidR="009B5ED8"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第十</w:t>
      </w:r>
      <w:r w:rsidR="003A39C7">
        <w:rPr>
          <w:rFonts w:ascii="仿宋" w:eastAsia="仿宋" w:hAnsi="仿宋" w:hint="eastAsia"/>
          <w:sz w:val="28"/>
          <w:szCs w:val="28"/>
        </w:rPr>
        <w:t>六</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009B5ED8">
        <w:rPr>
          <w:rFonts w:ascii="仿宋" w:eastAsia="仿宋" w:hAnsi="仿宋" w:hint="eastAsia"/>
          <w:sz w:val="28"/>
          <w:szCs w:val="28"/>
        </w:rPr>
        <w:t>基建工程</w:t>
      </w:r>
      <w:r w:rsidR="009B5ED8" w:rsidRPr="009B5ED8">
        <w:rPr>
          <w:rFonts w:ascii="仿宋" w:eastAsia="仿宋" w:hAnsi="仿宋" w:hint="eastAsia"/>
          <w:sz w:val="28"/>
          <w:szCs w:val="28"/>
        </w:rPr>
        <w:t>竣工验收，应在完成经批准的所有建设内容和工程合同约定的各项条款，具有完整的技术档案和施工管理文书材料，具备验收条件后进行。</w:t>
      </w:r>
      <w:r w:rsidR="0077778A" w:rsidRPr="0077778A">
        <w:rPr>
          <w:rFonts w:ascii="仿宋" w:eastAsia="仿宋" w:hAnsi="仿宋" w:hint="eastAsia"/>
          <w:sz w:val="28"/>
          <w:szCs w:val="28"/>
        </w:rPr>
        <w:t>工程竣工验收，由工地代表会同工程总监督促施工单位首先进行自检自验，提交“竣工报告单”，经工地代表、工程总监同意后，进行工程初验。竣工验收工作由学院分管院领导负责，基建部门牵头，使用部门、审计部门参加，组织</w:t>
      </w:r>
      <w:r w:rsidR="009B5ED8" w:rsidRPr="009B5ED8">
        <w:rPr>
          <w:rFonts w:ascii="仿宋" w:eastAsia="仿宋" w:hAnsi="仿宋" w:hint="eastAsia"/>
          <w:sz w:val="28"/>
          <w:szCs w:val="28"/>
        </w:rPr>
        <w:t>勘察、设计、施工、监理与建设、消防、环保、档案管理部门等验收单位，对工程进行验收，并向上级有关部门备案。</w:t>
      </w:r>
    </w:p>
    <w:p w:rsidR="008D19F5" w:rsidRPr="008D19F5" w:rsidRDefault="009B5ED8" w:rsidP="009B5ED8">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基建</w:t>
      </w:r>
      <w:r w:rsidRPr="009B5ED8">
        <w:rPr>
          <w:rFonts w:ascii="仿宋" w:eastAsia="仿宋" w:hAnsi="仿宋" w:hint="eastAsia"/>
          <w:sz w:val="28"/>
          <w:szCs w:val="28"/>
        </w:rPr>
        <w:t>工程经验收合格后，按照项目竣工验收及移交、保修工作具体要求，交付使用并向资产管理部门办理资产移交手续，经有关部门批准决算后列入固定资产。</w:t>
      </w:r>
    </w:p>
    <w:p w:rsid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BF3F34">
        <w:rPr>
          <w:rFonts w:ascii="仿宋" w:eastAsia="仿宋" w:hAnsi="仿宋" w:hint="eastAsia"/>
          <w:sz w:val="28"/>
          <w:szCs w:val="28"/>
        </w:rPr>
        <w:t>十</w:t>
      </w:r>
      <w:r w:rsidR="003A39C7">
        <w:rPr>
          <w:rFonts w:ascii="仿宋" w:eastAsia="仿宋" w:hAnsi="仿宋" w:hint="eastAsia"/>
          <w:sz w:val="28"/>
          <w:szCs w:val="28"/>
        </w:rPr>
        <w:t>七</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基建工程竣工验收后，</w:t>
      </w:r>
      <w:r>
        <w:rPr>
          <w:rFonts w:ascii="仿宋" w:eastAsia="仿宋" w:hAnsi="仿宋" w:hint="eastAsia"/>
          <w:sz w:val="28"/>
          <w:szCs w:val="28"/>
        </w:rPr>
        <w:t>院</w:t>
      </w:r>
      <w:r w:rsidRPr="008D19F5">
        <w:rPr>
          <w:rFonts w:ascii="仿宋" w:eastAsia="仿宋" w:hAnsi="仿宋" w:hint="eastAsia"/>
          <w:sz w:val="28"/>
          <w:szCs w:val="28"/>
        </w:rPr>
        <w:t>基建部门应及时将工程档案、</w:t>
      </w:r>
      <w:r w:rsidRPr="008D19F5">
        <w:rPr>
          <w:rFonts w:ascii="仿宋" w:eastAsia="仿宋" w:hAnsi="仿宋" w:hint="eastAsia"/>
          <w:sz w:val="28"/>
          <w:szCs w:val="28"/>
        </w:rPr>
        <w:lastRenderedPageBreak/>
        <w:t>工程造价材料及其它材料整理归档。</w:t>
      </w:r>
    </w:p>
    <w:p w:rsidR="00FD5D25" w:rsidRPr="00FD5D25" w:rsidRDefault="00FD5D25" w:rsidP="00FD5D25">
      <w:pPr>
        <w:adjustRightInd w:val="0"/>
        <w:snapToGrid w:val="0"/>
        <w:spacing w:line="360" w:lineRule="auto"/>
        <w:ind w:firstLineChars="200" w:firstLine="560"/>
        <w:rPr>
          <w:rFonts w:ascii="黑体" w:eastAsia="黑体" w:hAnsi="黑体"/>
          <w:sz w:val="28"/>
          <w:szCs w:val="28"/>
        </w:rPr>
      </w:pPr>
      <w:r w:rsidRPr="00FD5D25">
        <w:rPr>
          <w:rFonts w:ascii="黑体" w:eastAsia="黑体" w:hAnsi="黑体" w:hint="eastAsia"/>
          <w:sz w:val="28"/>
          <w:szCs w:val="28"/>
        </w:rPr>
        <w:t>第四章</w:t>
      </w:r>
      <w:r w:rsidR="002D0C74">
        <w:rPr>
          <w:rFonts w:ascii="黑体" w:eastAsia="黑体" w:hAnsi="黑体" w:hint="eastAsia"/>
          <w:sz w:val="28"/>
          <w:szCs w:val="28"/>
        </w:rPr>
        <w:t xml:space="preserve">  </w:t>
      </w:r>
      <w:r w:rsidRPr="00FD5D25">
        <w:rPr>
          <w:rFonts w:ascii="黑体" w:eastAsia="黑体" w:hAnsi="黑体" w:hint="eastAsia"/>
          <w:sz w:val="28"/>
          <w:szCs w:val="28"/>
        </w:rPr>
        <w:t>基建工程变更及签证</w:t>
      </w:r>
      <w:r w:rsidR="008E7D55">
        <w:rPr>
          <w:rFonts w:ascii="黑体" w:eastAsia="黑体" w:hAnsi="黑体" w:hint="eastAsia"/>
          <w:sz w:val="28"/>
          <w:szCs w:val="28"/>
        </w:rPr>
        <w:t>的</w:t>
      </w:r>
      <w:r w:rsidRPr="00FD5D25">
        <w:rPr>
          <w:rFonts w:ascii="黑体" w:eastAsia="黑体" w:hAnsi="黑体" w:hint="eastAsia"/>
          <w:sz w:val="28"/>
          <w:szCs w:val="28"/>
        </w:rPr>
        <w:t xml:space="preserve">管理 </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626B0F">
        <w:rPr>
          <w:rFonts w:ascii="仿宋" w:eastAsia="仿宋" w:hAnsi="仿宋" w:hint="eastAsia"/>
          <w:sz w:val="28"/>
          <w:szCs w:val="28"/>
        </w:rPr>
        <w:t>十</w:t>
      </w:r>
      <w:r w:rsidR="003A39C7">
        <w:rPr>
          <w:rFonts w:ascii="仿宋" w:eastAsia="仿宋" w:hAnsi="仿宋" w:hint="eastAsia"/>
          <w:sz w:val="28"/>
          <w:szCs w:val="28"/>
        </w:rPr>
        <w:t>八</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工程变更是对施工图纸内容的调整、补充及完善。工程签证是基于设计图纸及变更以外的施工事实的记录和核定，是工程结算的依据。</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Pr>
          <w:rFonts w:ascii="仿宋" w:eastAsia="仿宋" w:hAnsi="仿宋" w:hint="eastAsia"/>
          <w:sz w:val="28"/>
          <w:szCs w:val="28"/>
        </w:rPr>
        <w:t>十</w:t>
      </w:r>
      <w:r w:rsidR="003A39C7">
        <w:rPr>
          <w:rFonts w:ascii="仿宋" w:eastAsia="仿宋" w:hAnsi="仿宋" w:hint="eastAsia"/>
          <w:sz w:val="28"/>
          <w:szCs w:val="28"/>
        </w:rPr>
        <w:t>九</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工程变更、签证必须坚持严格审批、规范程序的原则，坚持有利于工程项目在功能、质量、投资等方面实施优化的原则。</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D011E8">
        <w:rPr>
          <w:rFonts w:ascii="仿宋" w:eastAsia="仿宋" w:hAnsi="仿宋" w:hint="eastAsia"/>
          <w:sz w:val="28"/>
          <w:szCs w:val="28"/>
        </w:rPr>
        <w:t>二十条</w:t>
      </w:r>
      <w:r w:rsidR="002D0C74">
        <w:rPr>
          <w:rFonts w:ascii="仿宋" w:eastAsia="仿宋" w:hAnsi="仿宋" w:hint="eastAsia"/>
          <w:sz w:val="28"/>
          <w:szCs w:val="28"/>
        </w:rPr>
        <w:t xml:space="preserve">  </w:t>
      </w:r>
      <w:r w:rsidRPr="00FD5D25">
        <w:rPr>
          <w:rFonts w:ascii="仿宋" w:eastAsia="仿宋" w:hAnsi="仿宋" w:hint="eastAsia"/>
          <w:sz w:val="28"/>
          <w:szCs w:val="28"/>
        </w:rPr>
        <w:t>因设计图纸与现场实际情况不符或结构要求、规范要求等必需进行的工程变更，应</w:t>
      </w:r>
      <w:r w:rsidR="0077778A" w:rsidRPr="00FD5D25">
        <w:rPr>
          <w:rFonts w:ascii="仿宋" w:eastAsia="仿宋" w:hAnsi="仿宋" w:hint="eastAsia"/>
          <w:sz w:val="28"/>
          <w:szCs w:val="28"/>
        </w:rPr>
        <w:t>报</w:t>
      </w:r>
      <w:r w:rsidR="0077778A">
        <w:rPr>
          <w:rFonts w:ascii="仿宋" w:eastAsia="仿宋" w:hAnsi="仿宋" w:hint="eastAsia"/>
          <w:sz w:val="28"/>
          <w:szCs w:val="28"/>
        </w:rPr>
        <w:t>分管领导同意后</w:t>
      </w:r>
      <w:r w:rsidRPr="00FD5D25">
        <w:rPr>
          <w:rFonts w:ascii="仿宋" w:eastAsia="仿宋" w:hAnsi="仿宋" w:hint="eastAsia"/>
          <w:sz w:val="28"/>
          <w:szCs w:val="28"/>
        </w:rPr>
        <w:t>由设计单位出具变更图纸，建设单位（或委托相关单位）据此计算造价，经过跟踪审计</w:t>
      </w:r>
      <w:r w:rsidR="002D0C74">
        <w:rPr>
          <w:rFonts w:ascii="仿宋" w:eastAsia="仿宋" w:hAnsi="仿宋" w:hint="eastAsia"/>
          <w:sz w:val="28"/>
          <w:szCs w:val="28"/>
        </w:rPr>
        <w:t>人员</w:t>
      </w:r>
      <w:r w:rsidRPr="00FD5D25">
        <w:rPr>
          <w:rFonts w:ascii="仿宋" w:eastAsia="仿宋" w:hAnsi="仿宋" w:hint="eastAsia"/>
          <w:sz w:val="28"/>
          <w:szCs w:val="28"/>
        </w:rPr>
        <w:t>审核后形成完整变更资料</w:t>
      </w:r>
      <w:r w:rsidR="007E6B06">
        <w:rPr>
          <w:rFonts w:ascii="仿宋" w:eastAsia="仿宋" w:hAnsi="仿宋" w:hint="eastAsia"/>
          <w:sz w:val="28"/>
          <w:szCs w:val="28"/>
        </w:rPr>
        <w:t>后</w:t>
      </w:r>
      <w:r w:rsidRPr="00FD5D25">
        <w:rPr>
          <w:rFonts w:ascii="仿宋" w:eastAsia="仿宋" w:hAnsi="仿宋" w:hint="eastAsia"/>
          <w:sz w:val="28"/>
          <w:szCs w:val="28"/>
        </w:rPr>
        <w:t>实施。</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7E6B06">
        <w:rPr>
          <w:rFonts w:ascii="仿宋" w:eastAsia="仿宋" w:hAnsi="仿宋" w:hint="eastAsia"/>
          <w:sz w:val="28"/>
          <w:szCs w:val="28"/>
        </w:rPr>
        <w:t>二十</w:t>
      </w:r>
      <w:r w:rsidR="003A39C7">
        <w:rPr>
          <w:rFonts w:ascii="仿宋" w:eastAsia="仿宋" w:hAnsi="仿宋" w:hint="eastAsia"/>
          <w:sz w:val="28"/>
          <w:szCs w:val="28"/>
        </w:rPr>
        <w:t>一</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对由施工单位提出的设计变更，须首先以书面形式报监理工程师审批后，由监理工程师报</w:t>
      </w:r>
      <w:r w:rsidR="0077778A">
        <w:rPr>
          <w:rFonts w:ascii="仿宋" w:eastAsia="仿宋" w:hAnsi="仿宋" w:hint="eastAsia"/>
          <w:sz w:val="28"/>
          <w:szCs w:val="28"/>
        </w:rPr>
        <w:t>基建部门</w:t>
      </w:r>
      <w:r w:rsidRPr="00FD5D25">
        <w:rPr>
          <w:rFonts w:ascii="仿宋" w:eastAsia="仿宋" w:hAnsi="仿宋" w:hint="eastAsia"/>
          <w:sz w:val="28"/>
          <w:szCs w:val="28"/>
        </w:rPr>
        <w:t>，</w:t>
      </w:r>
      <w:r w:rsidR="0077778A">
        <w:rPr>
          <w:rFonts w:ascii="仿宋" w:eastAsia="仿宋" w:hAnsi="仿宋" w:hint="eastAsia"/>
          <w:sz w:val="28"/>
          <w:szCs w:val="28"/>
        </w:rPr>
        <w:t>经基建部门</w:t>
      </w:r>
      <w:r w:rsidRPr="00FD5D25">
        <w:rPr>
          <w:rFonts w:ascii="仿宋" w:eastAsia="仿宋" w:hAnsi="仿宋" w:hint="eastAsia"/>
          <w:sz w:val="28"/>
          <w:szCs w:val="28"/>
        </w:rPr>
        <w:t>审核确认，</w:t>
      </w:r>
      <w:r w:rsidR="0077778A">
        <w:rPr>
          <w:rFonts w:ascii="仿宋" w:eastAsia="仿宋" w:hAnsi="仿宋" w:hint="eastAsia"/>
          <w:sz w:val="28"/>
          <w:szCs w:val="28"/>
        </w:rPr>
        <w:t>分管院长同意后，</w:t>
      </w:r>
      <w:r w:rsidRPr="00FD5D25">
        <w:rPr>
          <w:rFonts w:ascii="仿宋" w:eastAsia="仿宋" w:hAnsi="仿宋" w:hint="eastAsia"/>
          <w:sz w:val="28"/>
          <w:szCs w:val="28"/>
        </w:rPr>
        <w:t>书面通知设计单位进行变更。</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7E6B06">
        <w:rPr>
          <w:rFonts w:ascii="仿宋" w:eastAsia="仿宋" w:hAnsi="仿宋" w:hint="eastAsia"/>
          <w:sz w:val="28"/>
          <w:szCs w:val="28"/>
        </w:rPr>
        <w:t>二十</w:t>
      </w:r>
      <w:r w:rsidR="003A39C7">
        <w:rPr>
          <w:rFonts w:ascii="仿宋" w:eastAsia="仿宋" w:hAnsi="仿宋" w:hint="eastAsia"/>
          <w:sz w:val="28"/>
          <w:szCs w:val="28"/>
        </w:rPr>
        <w:t>二</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007E6B06">
        <w:rPr>
          <w:rFonts w:ascii="仿宋" w:eastAsia="仿宋" w:hAnsi="仿宋" w:hint="eastAsia"/>
          <w:sz w:val="28"/>
          <w:szCs w:val="28"/>
        </w:rPr>
        <w:t>工程</w:t>
      </w:r>
      <w:r w:rsidRPr="00FD5D25">
        <w:rPr>
          <w:rFonts w:ascii="仿宋" w:eastAsia="仿宋" w:hAnsi="仿宋" w:hint="eastAsia"/>
          <w:sz w:val="28"/>
          <w:szCs w:val="28"/>
        </w:rPr>
        <w:t>变更审批权限划分如下：</w:t>
      </w:r>
    </w:p>
    <w:p w:rsidR="00626B0F" w:rsidRPr="0094280C" w:rsidRDefault="00FD5D25"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（一）单项变更造价在</w:t>
      </w:r>
      <w:r w:rsidR="00626B0F" w:rsidRPr="0094280C">
        <w:rPr>
          <w:rFonts w:ascii="仿宋" w:eastAsia="仿宋" w:hAnsi="仿宋" w:hint="eastAsia"/>
          <w:sz w:val="28"/>
          <w:szCs w:val="28"/>
        </w:rPr>
        <w:t>1万元以下（含1万元）的工程变更，由基建部门、审计部门批准后实施，并报分管领导备案。</w:t>
      </w:r>
    </w:p>
    <w:p w:rsidR="00FD5D25" w:rsidRPr="0094280C" w:rsidRDefault="00626B0F"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（二）单项变更造价在1－</w:t>
      </w:r>
      <w:r w:rsidR="002D0C74" w:rsidRPr="0094280C">
        <w:rPr>
          <w:rFonts w:ascii="仿宋" w:eastAsia="仿宋" w:hAnsi="仿宋" w:hint="eastAsia"/>
          <w:sz w:val="28"/>
          <w:szCs w:val="28"/>
        </w:rPr>
        <w:t>2</w:t>
      </w:r>
      <w:r w:rsidR="00FD5D25" w:rsidRPr="0094280C">
        <w:rPr>
          <w:rFonts w:ascii="仿宋" w:eastAsia="仿宋" w:hAnsi="仿宋" w:hint="eastAsia"/>
          <w:sz w:val="28"/>
          <w:szCs w:val="28"/>
        </w:rPr>
        <w:t>万元（含</w:t>
      </w:r>
      <w:r w:rsidR="002D0C74" w:rsidRPr="0094280C">
        <w:rPr>
          <w:rFonts w:ascii="仿宋" w:eastAsia="仿宋" w:hAnsi="仿宋" w:hint="eastAsia"/>
          <w:sz w:val="28"/>
          <w:szCs w:val="28"/>
        </w:rPr>
        <w:t>2</w:t>
      </w:r>
      <w:r w:rsidR="00FD5D25" w:rsidRPr="0094280C">
        <w:rPr>
          <w:rFonts w:ascii="仿宋" w:eastAsia="仿宋" w:hAnsi="仿宋" w:hint="eastAsia"/>
          <w:sz w:val="28"/>
          <w:szCs w:val="28"/>
        </w:rPr>
        <w:t>万元）的工程变更，</w:t>
      </w:r>
      <w:r w:rsidR="001C5B62" w:rsidRPr="0094280C">
        <w:rPr>
          <w:rFonts w:ascii="仿宋" w:eastAsia="仿宋" w:hAnsi="仿宋" w:hint="eastAsia"/>
          <w:sz w:val="28"/>
          <w:szCs w:val="28"/>
        </w:rPr>
        <w:t>由</w:t>
      </w:r>
      <w:r w:rsidR="00FD5D25" w:rsidRPr="0094280C">
        <w:rPr>
          <w:rFonts w:ascii="仿宋" w:eastAsia="仿宋" w:hAnsi="仿宋" w:hint="eastAsia"/>
          <w:sz w:val="28"/>
          <w:szCs w:val="28"/>
        </w:rPr>
        <w:t>分管领导</w:t>
      </w:r>
      <w:r w:rsidR="00DB3DC4" w:rsidRPr="0094280C">
        <w:rPr>
          <w:rFonts w:ascii="仿宋" w:eastAsia="仿宋" w:hAnsi="仿宋" w:hint="eastAsia"/>
          <w:sz w:val="28"/>
          <w:szCs w:val="28"/>
        </w:rPr>
        <w:t>审批</w:t>
      </w:r>
      <w:r w:rsidR="00FD5D25" w:rsidRPr="0094280C">
        <w:rPr>
          <w:rFonts w:ascii="仿宋" w:eastAsia="仿宋" w:hAnsi="仿宋" w:hint="eastAsia"/>
          <w:sz w:val="28"/>
          <w:szCs w:val="28"/>
        </w:rPr>
        <w:t>后实施。</w:t>
      </w:r>
    </w:p>
    <w:p w:rsidR="001C5B62" w:rsidRPr="0094280C" w:rsidRDefault="00FD5D25"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w:t>
      </w:r>
      <w:r w:rsidR="00626B0F" w:rsidRPr="0094280C">
        <w:rPr>
          <w:rFonts w:ascii="仿宋" w:eastAsia="仿宋" w:hAnsi="仿宋" w:hint="eastAsia"/>
          <w:sz w:val="28"/>
          <w:szCs w:val="28"/>
        </w:rPr>
        <w:t>三</w:t>
      </w:r>
      <w:r w:rsidRPr="0094280C">
        <w:rPr>
          <w:rFonts w:ascii="仿宋" w:eastAsia="仿宋" w:hAnsi="仿宋" w:hint="eastAsia"/>
          <w:sz w:val="28"/>
          <w:szCs w:val="28"/>
        </w:rPr>
        <w:t>）单项变更造价在</w:t>
      </w:r>
      <w:r w:rsidR="002D0C74" w:rsidRPr="0094280C">
        <w:rPr>
          <w:rFonts w:ascii="仿宋" w:eastAsia="仿宋" w:hAnsi="仿宋" w:hint="eastAsia"/>
          <w:sz w:val="28"/>
          <w:szCs w:val="28"/>
        </w:rPr>
        <w:t>2</w:t>
      </w:r>
      <w:r w:rsidR="001C5B62" w:rsidRPr="0094280C">
        <w:rPr>
          <w:rFonts w:ascii="仿宋" w:eastAsia="仿宋" w:hAnsi="仿宋" w:hint="eastAsia"/>
          <w:sz w:val="28"/>
          <w:szCs w:val="28"/>
        </w:rPr>
        <w:t>－5</w:t>
      </w:r>
      <w:r w:rsidRPr="0094280C">
        <w:rPr>
          <w:rFonts w:ascii="仿宋" w:eastAsia="仿宋" w:hAnsi="仿宋" w:hint="eastAsia"/>
          <w:sz w:val="28"/>
          <w:szCs w:val="28"/>
        </w:rPr>
        <w:t>万元</w:t>
      </w:r>
      <w:r w:rsidR="001C5B62" w:rsidRPr="0094280C">
        <w:rPr>
          <w:rFonts w:ascii="仿宋" w:eastAsia="仿宋" w:hAnsi="仿宋" w:hint="eastAsia"/>
          <w:sz w:val="28"/>
          <w:szCs w:val="28"/>
        </w:rPr>
        <w:t>（含5万元）</w:t>
      </w:r>
      <w:r w:rsidRPr="0094280C">
        <w:rPr>
          <w:rFonts w:ascii="仿宋" w:eastAsia="仿宋" w:hAnsi="仿宋" w:hint="eastAsia"/>
          <w:sz w:val="28"/>
          <w:szCs w:val="28"/>
        </w:rPr>
        <w:t>的工程变更，</w:t>
      </w:r>
      <w:r w:rsidR="001C5B62" w:rsidRPr="0094280C">
        <w:rPr>
          <w:rFonts w:ascii="仿宋" w:eastAsia="仿宋" w:hAnsi="仿宋" w:hint="eastAsia"/>
          <w:sz w:val="28"/>
          <w:szCs w:val="28"/>
        </w:rPr>
        <w:t>由院长审批后实施。</w:t>
      </w:r>
    </w:p>
    <w:p w:rsidR="00FD5D25" w:rsidRPr="0094280C" w:rsidRDefault="001C5B62"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（四）单项变更造价在5万元以上的工程变更，经院长办公会批准后实施。30万元以上的工程变更，经党委会批准后实施。</w:t>
      </w:r>
    </w:p>
    <w:p w:rsidR="00856F90" w:rsidRPr="00856F90" w:rsidRDefault="00856F90" w:rsidP="00856F90">
      <w:pPr>
        <w:adjustRightInd w:val="0"/>
        <w:snapToGrid w:val="0"/>
        <w:spacing w:line="360" w:lineRule="auto"/>
        <w:ind w:firstLineChars="200" w:firstLine="560"/>
        <w:rPr>
          <w:rFonts w:ascii="仿宋" w:eastAsia="仿宋" w:hAnsi="仿宋"/>
          <w:sz w:val="28"/>
          <w:szCs w:val="28"/>
        </w:rPr>
      </w:pPr>
      <w:r w:rsidRPr="00856F90">
        <w:rPr>
          <w:rFonts w:ascii="仿宋" w:eastAsia="仿宋" w:hAnsi="仿宋" w:hint="eastAsia"/>
          <w:sz w:val="28"/>
          <w:szCs w:val="28"/>
        </w:rPr>
        <w:t>经过批准的变更设计图纸、变更审批表</w:t>
      </w:r>
      <w:r w:rsidR="00804F23">
        <w:rPr>
          <w:rFonts w:ascii="仿宋" w:eastAsia="仿宋" w:hAnsi="仿宋" w:hint="eastAsia"/>
          <w:sz w:val="28"/>
          <w:szCs w:val="28"/>
        </w:rPr>
        <w:t>和变更签证</w:t>
      </w:r>
      <w:r w:rsidRPr="00856F90">
        <w:rPr>
          <w:rFonts w:ascii="仿宋" w:eastAsia="仿宋" w:hAnsi="仿宋" w:hint="eastAsia"/>
          <w:sz w:val="28"/>
          <w:szCs w:val="28"/>
        </w:rPr>
        <w:t>等，应作为工程结算和审计依据。工程变更新增部分应以工程设计变更和相关资料</w:t>
      </w:r>
      <w:r w:rsidRPr="00856F90">
        <w:rPr>
          <w:rFonts w:ascii="仿宋" w:eastAsia="仿宋" w:hAnsi="仿宋" w:hint="eastAsia"/>
          <w:sz w:val="28"/>
          <w:szCs w:val="28"/>
        </w:rPr>
        <w:lastRenderedPageBreak/>
        <w:t>作为结算依据。</w:t>
      </w:r>
    </w:p>
    <w:p w:rsidR="002C53EB" w:rsidRDefault="00856F90" w:rsidP="00856F9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第二十</w:t>
      </w:r>
      <w:r w:rsidR="003A39C7">
        <w:rPr>
          <w:rFonts w:ascii="仿宋" w:eastAsia="仿宋" w:hAnsi="仿宋" w:hint="eastAsia"/>
          <w:sz w:val="28"/>
          <w:szCs w:val="28"/>
        </w:rPr>
        <w:t>三</w:t>
      </w:r>
      <w:r>
        <w:rPr>
          <w:rFonts w:ascii="仿宋" w:eastAsia="仿宋" w:hAnsi="仿宋" w:hint="eastAsia"/>
          <w:sz w:val="28"/>
          <w:szCs w:val="28"/>
        </w:rPr>
        <w:t>条</w:t>
      </w:r>
      <w:r w:rsidR="002D0C74">
        <w:rPr>
          <w:rFonts w:ascii="仿宋" w:eastAsia="仿宋" w:hAnsi="仿宋" w:hint="eastAsia"/>
          <w:sz w:val="28"/>
          <w:szCs w:val="28"/>
        </w:rPr>
        <w:t xml:space="preserve">  </w:t>
      </w:r>
      <w:r w:rsidR="002C53EB" w:rsidRPr="002C53EB">
        <w:rPr>
          <w:rFonts w:ascii="仿宋" w:eastAsia="仿宋" w:hAnsi="仿宋" w:hint="eastAsia"/>
          <w:sz w:val="28"/>
          <w:szCs w:val="28"/>
        </w:rPr>
        <w:t>对工程设计变更、技术核定、现场签证事项以及其结算实行严格的时间限制，保持与实施进度同步，严禁事后补办。</w:t>
      </w:r>
      <w:r w:rsidR="002C53EB">
        <w:rPr>
          <w:rFonts w:ascii="仿宋" w:eastAsia="仿宋" w:hAnsi="仿宋" w:hint="eastAsia"/>
          <w:sz w:val="28"/>
          <w:szCs w:val="28"/>
        </w:rPr>
        <w:t>工程变更的审批一般应在14天内批复。</w:t>
      </w:r>
    </w:p>
    <w:p w:rsidR="00FD5D25" w:rsidRPr="00856F90" w:rsidRDefault="00856F90" w:rsidP="00856F90">
      <w:pPr>
        <w:adjustRightInd w:val="0"/>
        <w:snapToGrid w:val="0"/>
        <w:spacing w:line="360" w:lineRule="auto"/>
        <w:ind w:firstLineChars="200" w:firstLine="560"/>
        <w:rPr>
          <w:rFonts w:ascii="仿宋" w:eastAsia="仿宋" w:hAnsi="仿宋"/>
          <w:sz w:val="28"/>
          <w:szCs w:val="28"/>
        </w:rPr>
      </w:pPr>
      <w:r w:rsidRPr="00856F90">
        <w:rPr>
          <w:rFonts w:ascii="仿宋" w:eastAsia="仿宋" w:hAnsi="仿宋" w:hint="eastAsia"/>
          <w:sz w:val="28"/>
          <w:szCs w:val="28"/>
        </w:rPr>
        <w:t>依照工程变更批准文件，基建</w:t>
      </w:r>
      <w:r>
        <w:rPr>
          <w:rFonts w:ascii="仿宋" w:eastAsia="仿宋" w:hAnsi="仿宋" w:hint="eastAsia"/>
          <w:sz w:val="28"/>
          <w:szCs w:val="28"/>
        </w:rPr>
        <w:t>部门</w:t>
      </w:r>
      <w:r w:rsidRPr="00856F90">
        <w:rPr>
          <w:rFonts w:ascii="仿宋" w:eastAsia="仿宋" w:hAnsi="仿宋" w:hint="eastAsia"/>
          <w:sz w:val="28"/>
          <w:szCs w:val="28"/>
        </w:rPr>
        <w:t>应及时以书面形式</w:t>
      </w:r>
      <w:r w:rsidRPr="00FD5D25">
        <w:rPr>
          <w:rFonts w:ascii="仿宋" w:eastAsia="仿宋" w:hAnsi="仿宋" w:hint="eastAsia"/>
          <w:sz w:val="28"/>
          <w:szCs w:val="28"/>
        </w:rPr>
        <w:t>或下发变更通知单的形式</w:t>
      </w:r>
      <w:r w:rsidRPr="00856F90">
        <w:rPr>
          <w:rFonts w:ascii="仿宋" w:eastAsia="仿宋" w:hAnsi="仿宋" w:hint="eastAsia"/>
          <w:sz w:val="28"/>
          <w:szCs w:val="28"/>
        </w:rPr>
        <w:t>通知工程监理单位及施工单位。通知中应明确工程变更的内容、时间、范围、造价等。</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856F90">
        <w:rPr>
          <w:rFonts w:ascii="仿宋" w:eastAsia="仿宋" w:hAnsi="仿宋" w:hint="eastAsia"/>
          <w:sz w:val="28"/>
          <w:szCs w:val="28"/>
        </w:rPr>
        <w:t>二</w:t>
      </w:r>
      <w:r w:rsidRPr="00FD5D25">
        <w:rPr>
          <w:rFonts w:ascii="仿宋" w:eastAsia="仿宋" w:hAnsi="仿宋" w:hint="eastAsia"/>
          <w:sz w:val="28"/>
          <w:szCs w:val="28"/>
        </w:rPr>
        <w:t>十</w:t>
      </w:r>
      <w:r w:rsidR="003A39C7">
        <w:rPr>
          <w:rFonts w:ascii="仿宋" w:eastAsia="仿宋" w:hAnsi="仿宋" w:hint="eastAsia"/>
          <w:sz w:val="28"/>
          <w:szCs w:val="28"/>
        </w:rPr>
        <w:t>四</w:t>
      </w:r>
      <w:r w:rsidRPr="00FD5D25">
        <w:rPr>
          <w:rFonts w:ascii="仿宋" w:eastAsia="仿宋" w:hAnsi="仿宋" w:hint="eastAsia"/>
          <w:sz w:val="28"/>
          <w:szCs w:val="28"/>
        </w:rPr>
        <w:t>条  基建</w:t>
      </w:r>
      <w:r w:rsidR="00856F90">
        <w:rPr>
          <w:rFonts w:ascii="仿宋" w:eastAsia="仿宋" w:hAnsi="仿宋" w:hint="eastAsia"/>
          <w:sz w:val="28"/>
          <w:szCs w:val="28"/>
        </w:rPr>
        <w:t>部门</w:t>
      </w:r>
      <w:r w:rsidRPr="00FD5D25">
        <w:rPr>
          <w:rFonts w:ascii="仿宋" w:eastAsia="仿宋" w:hAnsi="仿宋" w:hint="eastAsia"/>
          <w:sz w:val="28"/>
          <w:szCs w:val="28"/>
        </w:rPr>
        <w:t>负责对工程变更的具体落实，并对工程变更的全过程进行跟踪管理。</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856F90">
        <w:rPr>
          <w:rFonts w:ascii="仿宋" w:eastAsia="仿宋" w:hAnsi="仿宋" w:hint="eastAsia"/>
          <w:sz w:val="28"/>
          <w:szCs w:val="28"/>
        </w:rPr>
        <w:t>二</w:t>
      </w:r>
      <w:r w:rsidRPr="00FD5D25">
        <w:rPr>
          <w:rFonts w:ascii="仿宋" w:eastAsia="仿宋" w:hAnsi="仿宋" w:hint="eastAsia"/>
          <w:sz w:val="28"/>
          <w:szCs w:val="28"/>
        </w:rPr>
        <w:t>十</w:t>
      </w:r>
      <w:r w:rsidR="003A39C7">
        <w:rPr>
          <w:rFonts w:ascii="仿宋" w:eastAsia="仿宋" w:hAnsi="仿宋" w:hint="eastAsia"/>
          <w:sz w:val="28"/>
          <w:szCs w:val="28"/>
        </w:rPr>
        <w:t>五</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工程签证必须坚持实事求是的原则，以保证工程签证的真实性、准确性、合理性。工程签证内容中必须明确签证的原因、位置、尺寸、数量、材料、人工、机械台班等，明确工程发生的事实及图纸上不能标识清楚的工程量和尺寸，做到签证工程量准确、字迹清晰、书写规范、签证原因清楚、计量单位与定额或清单相符。</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484E5F">
        <w:rPr>
          <w:rFonts w:ascii="仿宋" w:eastAsia="仿宋" w:hAnsi="仿宋" w:hint="eastAsia"/>
          <w:sz w:val="28"/>
          <w:szCs w:val="28"/>
        </w:rPr>
        <w:t>二</w:t>
      </w:r>
      <w:r w:rsidRPr="00FD5D25">
        <w:rPr>
          <w:rFonts w:ascii="仿宋" w:eastAsia="仿宋" w:hAnsi="仿宋" w:hint="eastAsia"/>
          <w:sz w:val="28"/>
          <w:szCs w:val="28"/>
        </w:rPr>
        <w:t>十</w:t>
      </w:r>
      <w:r w:rsidR="003A39C7">
        <w:rPr>
          <w:rFonts w:ascii="仿宋" w:eastAsia="仿宋" w:hAnsi="仿宋" w:hint="eastAsia"/>
          <w:sz w:val="28"/>
          <w:szCs w:val="28"/>
        </w:rPr>
        <w:t>六</w:t>
      </w:r>
      <w:r w:rsidRPr="00FD5D25">
        <w:rPr>
          <w:rFonts w:ascii="仿宋" w:eastAsia="仿宋" w:hAnsi="仿宋" w:hint="eastAsia"/>
          <w:sz w:val="28"/>
          <w:szCs w:val="28"/>
        </w:rPr>
        <w:t>条  基建</w:t>
      </w:r>
      <w:r w:rsidR="00484E5F">
        <w:rPr>
          <w:rFonts w:ascii="仿宋" w:eastAsia="仿宋" w:hAnsi="仿宋" w:hint="eastAsia"/>
          <w:sz w:val="28"/>
          <w:szCs w:val="28"/>
        </w:rPr>
        <w:t>部门</w:t>
      </w:r>
      <w:r w:rsidRPr="00FD5D25">
        <w:rPr>
          <w:rFonts w:ascii="仿宋" w:eastAsia="仿宋" w:hAnsi="仿宋" w:hint="eastAsia"/>
          <w:sz w:val="28"/>
          <w:szCs w:val="28"/>
        </w:rPr>
        <w:t>和现场监理及</w:t>
      </w:r>
      <w:r w:rsidR="00484E5F">
        <w:rPr>
          <w:rFonts w:ascii="仿宋" w:eastAsia="仿宋" w:hAnsi="仿宋" w:hint="eastAsia"/>
          <w:sz w:val="28"/>
          <w:szCs w:val="28"/>
        </w:rPr>
        <w:t>跟踪审计</w:t>
      </w:r>
      <w:r w:rsidRPr="00FD5D25">
        <w:rPr>
          <w:rFonts w:ascii="仿宋" w:eastAsia="仿宋" w:hAnsi="仿宋" w:hint="eastAsia"/>
          <w:sz w:val="28"/>
          <w:szCs w:val="28"/>
        </w:rPr>
        <w:t>人员必须对现场的实际情况做认真、详实的记录，并与施工方共同对相关工作量予以实测实量。</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工程签证须在工程现场进行，签证必须由施工单位项目经理、总监理工程师、建设单位工地现场代表及跟踪审计各方</w:t>
      </w:r>
      <w:r w:rsidR="00484E5F">
        <w:rPr>
          <w:rFonts w:ascii="仿宋" w:eastAsia="仿宋" w:hAnsi="仿宋" w:hint="eastAsia"/>
          <w:sz w:val="28"/>
          <w:szCs w:val="28"/>
        </w:rPr>
        <w:t>人员</w:t>
      </w:r>
      <w:r w:rsidR="00484E5F" w:rsidRPr="00FD5D25">
        <w:rPr>
          <w:rFonts w:ascii="仿宋" w:eastAsia="仿宋" w:hAnsi="仿宋" w:hint="eastAsia"/>
          <w:sz w:val="28"/>
          <w:szCs w:val="28"/>
        </w:rPr>
        <w:t>参与</w:t>
      </w:r>
      <w:r w:rsidR="00484E5F">
        <w:rPr>
          <w:rFonts w:ascii="仿宋" w:eastAsia="仿宋" w:hAnsi="仿宋" w:hint="eastAsia"/>
          <w:sz w:val="28"/>
          <w:szCs w:val="28"/>
        </w:rPr>
        <w:t>并</w:t>
      </w:r>
      <w:r w:rsidRPr="00FD5D25">
        <w:rPr>
          <w:rFonts w:ascii="仿宋" w:eastAsia="仿宋" w:hAnsi="仿宋" w:hint="eastAsia"/>
          <w:sz w:val="28"/>
          <w:szCs w:val="28"/>
        </w:rPr>
        <w:t>签名。</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484E5F">
        <w:rPr>
          <w:rFonts w:ascii="仿宋" w:eastAsia="仿宋" w:hAnsi="仿宋" w:hint="eastAsia"/>
          <w:sz w:val="28"/>
          <w:szCs w:val="28"/>
        </w:rPr>
        <w:t>二十</w:t>
      </w:r>
      <w:r w:rsidR="003A39C7">
        <w:rPr>
          <w:rFonts w:ascii="仿宋" w:eastAsia="仿宋" w:hAnsi="仿宋" w:hint="eastAsia"/>
          <w:sz w:val="28"/>
          <w:szCs w:val="28"/>
        </w:rPr>
        <w:t>七</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工程签证的审批程序：</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（一）施工单位根据工程发生的实际情况将工程签证内容报工程监理单位</w:t>
      </w:r>
      <w:r w:rsidR="00484E5F">
        <w:rPr>
          <w:rFonts w:ascii="仿宋" w:eastAsia="仿宋" w:hAnsi="仿宋" w:hint="eastAsia"/>
          <w:sz w:val="28"/>
          <w:szCs w:val="28"/>
        </w:rPr>
        <w:t>、</w:t>
      </w:r>
      <w:r w:rsidRPr="00FD5D25">
        <w:rPr>
          <w:rFonts w:ascii="仿宋" w:eastAsia="仿宋" w:hAnsi="仿宋" w:hint="eastAsia"/>
          <w:sz w:val="28"/>
          <w:szCs w:val="28"/>
        </w:rPr>
        <w:t>基建</w:t>
      </w:r>
      <w:r w:rsidR="000C5746">
        <w:rPr>
          <w:rFonts w:ascii="仿宋" w:eastAsia="仿宋" w:hAnsi="仿宋" w:hint="eastAsia"/>
          <w:sz w:val="28"/>
          <w:szCs w:val="28"/>
        </w:rPr>
        <w:t>部门</w:t>
      </w:r>
      <w:r w:rsidRPr="00FD5D25">
        <w:rPr>
          <w:rFonts w:ascii="仿宋" w:eastAsia="仿宋" w:hAnsi="仿宋" w:hint="eastAsia"/>
          <w:sz w:val="28"/>
          <w:szCs w:val="28"/>
        </w:rPr>
        <w:t>工地现场代表</w:t>
      </w:r>
      <w:r w:rsidR="00484E5F">
        <w:rPr>
          <w:rFonts w:ascii="仿宋" w:eastAsia="仿宋" w:hAnsi="仿宋" w:hint="eastAsia"/>
          <w:sz w:val="28"/>
          <w:szCs w:val="28"/>
        </w:rPr>
        <w:t>和跟踪审计人员</w:t>
      </w:r>
      <w:r w:rsidRPr="00FD5D25">
        <w:rPr>
          <w:rFonts w:ascii="仿宋" w:eastAsia="仿宋" w:hAnsi="仿宋" w:hint="eastAsia"/>
          <w:sz w:val="28"/>
          <w:szCs w:val="28"/>
        </w:rPr>
        <w:t>进行审核。</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（二）</w:t>
      </w:r>
      <w:r w:rsidR="00EA4431">
        <w:rPr>
          <w:rFonts w:ascii="仿宋" w:eastAsia="仿宋" w:hAnsi="仿宋" w:hint="eastAsia"/>
          <w:sz w:val="28"/>
          <w:szCs w:val="28"/>
        </w:rPr>
        <w:t>工程</w:t>
      </w:r>
      <w:r w:rsidR="001C5B62">
        <w:rPr>
          <w:rFonts w:ascii="仿宋" w:eastAsia="仿宋" w:hAnsi="仿宋" w:hint="eastAsia"/>
          <w:sz w:val="28"/>
          <w:szCs w:val="28"/>
        </w:rPr>
        <w:t>签证权限的审批和工程变更权限审批一致。</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1C5B62">
        <w:rPr>
          <w:rFonts w:ascii="仿宋" w:eastAsia="仿宋" w:hAnsi="仿宋" w:hint="eastAsia"/>
          <w:sz w:val="28"/>
          <w:szCs w:val="28"/>
        </w:rPr>
        <w:t>二</w:t>
      </w:r>
      <w:r w:rsidRPr="00FD5D25">
        <w:rPr>
          <w:rFonts w:ascii="仿宋" w:eastAsia="仿宋" w:hAnsi="仿宋" w:hint="eastAsia"/>
          <w:sz w:val="28"/>
          <w:szCs w:val="28"/>
        </w:rPr>
        <w:t>十</w:t>
      </w:r>
      <w:r w:rsidR="003A39C7">
        <w:rPr>
          <w:rFonts w:ascii="仿宋" w:eastAsia="仿宋" w:hAnsi="仿宋" w:hint="eastAsia"/>
          <w:sz w:val="28"/>
          <w:szCs w:val="28"/>
        </w:rPr>
        <w:t>八</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工程签证必须及时完成；隐蔽工程的工程签证必须在下一道工序施工前完成。工程签证结束后，基建</w:t>
      </w:r>
      <w:r w:rsidR="000C5746">
        <w:rPr>
          <w:rFonts w:ascii="仿宋" w:eastAsia="仿宋" w:hAnsi="仿宋" w:hint="eastAsia"/>
          <w:sz w:val="28"/>
          <w:szCs w:val="28"/>
        </w:rPr>
        <w:t>部门</w:t>
      </w:r>
      <w:r w:rsidRPr="00FD5D25">
        <w:rPr>
          <w:rFonts w:ascii="仿宋" w:eastAsia="仿宋" w:hAnsi="仿宋" w:hint="eastAsia"/>
          <w:sz w:val="28"/>
          <w:szCs w:val="28"/>
        </w:rPr>
        <w:t>工地现场代表</w:t>
      </w:r>
      <w:r w:rsidRPr="00FD5D25">
        <w:rPr>
          <w:rFonts w:ascii="仿宋" w:eastAsia="仿宋" w:hAnsi="仿宋" w:hint="eastAsia"/>
          <w:sz w:val="28"/>
          <w:szCs w:val="28"/>
        </w:rPr>
        <w:lastRenderedPageBreak/>
        <w:t>要在</w:t>
      </w:r>
      <w:r w:rsidR="009B5ED8">
        <w:rPr>
          <w:rFonts w:ascii="仿宋" w:eastAsia="仿宋" w:hAnsi="仿宋" w:hint="eastAsia"/>
          <w:sz w:val="28"/>
          <w:szCs w:val="28"/>
        </w:rPr>
        <w:t>7</w:t>
      </w:r>
      <w:r w:rsidRPr="00FD5D25">
        <w:rPr>
          <w:rFonts w:ascii="仿宋" w:eastAsia="仿宋" w:hAnsi="仿宋" w:hint="eastAsia"/>
          <w:sz w:val="28"/>
          <w:szCs w:val="28"/>
        </w:rPr>
        <w:t>日内将签证单原件一式四份分发相关单位。</w:t>
      </w:r>
    </w:p>
    <w:p w:rsidR="00FD5D25" w:rsidRPr="00FD5D25" w:rsidRDefault="00FD5D25" w:rsidP="00FD5D25">
      <w:pPr>
        <w:adjustRightInd w:val="0"/>
        <w:snapToGrid w:val="0"/>
        <w:spacing w:line="360" w:lineRule="auto"/>
        <w:ind w:firstLineChars="200" w:firstLine="560"/>
        <w:rPr>
          <w:rFonts w:ascii="仿宋" w:eastAsia="仿宋" w:hAnsi="仿宋"/>
          <w:sz w:val="28"/>
          <w:szCs w:val="28"/>
        </w:rPr>
      </w:pPr>
      <w:r w:rsidRPr="00FD5D25">
        <w:rPr>
          <w:rFonts w:ascii="仿宋" w:eastAsia="仿宋" w:hAnsi="仿宋" w:hint="eastAsia"/>
          <w:sz w:val="28"/>
          <w:szCs w:val="28"/>
        </w:rPr>
        <w:t>第</w:t>
      </w:r>
      <w:r w:rsidR="003A39C7">
        <w:rPr>
          <w:rFonts w:ascii="仿宋" w:eastAsia="仿宋" w:hAnsi="仿宋" w:hint="eastAsia"/>
          <w:sz w:val="28"/>
          <w:szCs w:val="28"/>
        </w:rPr>
        <w:t>二</w:t>
      </w:r>
      <w:r w:rsidRPr="00FD5D25">
        <w:rPr>
          <w:rFonts w:ascii="仿宋" w:eastAsia="仿宋" w:hAnsi="仿宋" w:hint="eastAsia"/>
          <w:sz w:val="28"/>
          <w:szCs w:val="28"/>
        </w:rPr>
        <w:t>十</w:t>
      </w:r>
      <w:r w:rsidR="003A39C7">
        <w:rPr>
          <w:rFonts w:ascii="仿宋" w:eastAsia="仿宋" w:hAnsi="仿宋" w:hint="eastAsia"/>
          <w:sz w:val="28"/>
          <w:szCs w:val="28"/>
        </w:rPr>
        <w:t>九</w:t>
      </w:r>
      <w:r w:rsidRPr="00FD5D25">
        <w:rPr>
          <w:rFonts w:ascii="仿宋" w:eastAsia="仿宋" w:hAnsi="仿宋" w:hint="eastAsia"/>
          <w:sz w:val="28"/>
          <w:szCs w:val="28"/>
        </w:rPr>
        <w:t>条</w:t>
      </w:r>
      <w:r w:rsidR="002D0C74">
        <w:rPr>
          <w:rFonts w:ascii="仿宋" w:eastAsia="仿宋" w:hAnsi="仿宋" w:hint="eastAsia"/>
          <w:sz w:val="28"/>
          <w:szCs w:val="28"/>
        </w:rPr>
        <w:t xml:space="preserve">  </w:t>
      </w:r>
      <w:r w:rsidRPr="00FD5D25">
        <w:rPr>
          <w:rFonts w:ascii="仿宋" w:eastAsia="仿宋" w:hAnsi="仿宋" w:hint="eastAsia"/>
          <w:sz w:val="28"/>
          <w:szCs w:val="28"/>
        </w:rPr>
        <w:t>依据合同不能确定单价或总价的工程签证，由基建</w:t>
      </w:r>
      <w:r w:rsidR="000C5746">
        <w:rPr>
          <w:rFonts w:ascii="仿宋" w:eastAsia="仿宋" w:hAnsi="仿宋" w:hint="eastAsia"/>
          <w:sz w:val="28"/>
          <w:szCs w:val="28"/>
        </w:rPr>
        <w:t>部门</w:t>
      </w:r>
      <w:r w:rsidRPr="00FD5D25">
        <w:rPr>
          <w:rFonts w:ascii="仿宋" w:eastAsia="仿宋" w:hAnsi="仿宋" w:hint="eastAsia"/>
          <w:sz w:val="28"/>
          <w:szCs w:val="28"/>
        </w:rPr>
        <w:t>组织现场人员会同监理工程师，与施工单位进行谈判，明确签证内容及结算费用，形成会议纪要，按规定的审批程序经审批同意后实施。</w:t>
      </w:r>
    </w:p>
    <w:p w:rsidR="008D19F5" w:rsidRPr="00FD5D25" w:rsidRDefault="008D19F5" w:rsidP="008D19F5">
      <w:pPr>
        <w:adjustRightInd w:val="0"/>
        <w:snapToGrid w:val="0"/>
        <w:spacing w:line="360" w:lineRule="auto"/>
        <w:ind w:firstLineChars="200" w:firstLine="560"/>
        <w:rPr>
          <w:rFonts w:ascii="黑体" w:eastAsia="黑体" w:hAnsi="黑体"/>
          <w:sz w:val="28"/>
          <w:szCs w:val="28"/>
        </w:rPr>
      </w:pPr>
      <w:r w:rsidRPr="00FD5D25">
        <w:rPr>
          <w:rFonts w:ascii="黑体" w:eastAsia="黑体" w:hAnsi="黑体" w:hint="eastAsia"/>
          <w:sz w:val="28"/>
          <w:szCs w:val="28"/>
        </w:rPr>
        <w:t>第</w:t>
      </w:r>
      <w:r w:rsidR="001A1D33">
        <w:rPr>
          <w:rFonts w:ascii="黑体" w:eastAsia="黑体" w:hAnsi="黑体" w:hint="eastAsia"/>
          <w:sz w:val="28"/>
          <w:szCs w:val="28"/>
        </w:rPr>
        <w:t>五</w:t>
      </w:r>
      <w:r w:rsidRPr="00FD5D25">
        <w:rPr>
          <w:rFonts w:ascii="黑体" w:eastAsia="黑体" w:hAnsi="黑体" w:hint="eastAsia"/>
          <w:sz w:val="28"/>
          <w:szCs w:val="28"/>
        </w:rPr>
        <w:t>章</w:t>
      </w:r>
      <w:r w:rsidR="002D0C74">
        <w:rPr>
          <w:rFonts w:ascii="黑体" w:eastAsia="黑体" w:hAnsi="黑体" w:hint="eastAsia"/>
          <w:sz w:val="28"/>
          <w:szCs w:val="28"/>
        </w:rPr>
        <w:t xml:space="preserve">  </w:t>
      </w:r>
      <w:r w:rsidRPr="00FD5D25">
        <w:rPr>
          <w:rFonts w:ascii="黑体" w:eastAsia="黑体" w:hAnsi="黑体" w:hint="eastAsia"/>
          <w:sz w:val="28"/>
          <w:szCs w:val="28"/>
        </w:rPr>
        <w:t>基建工程甲方供应材料（以下简称甲供材料）的管理</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基建工程招标时，</w:t>
      </w:r>
      <w:r>
        <w:rPr>
          <w:rFonts w:ascii="仿宋" w:eastAsia="仿宋" w:hAnsi="仿宋" w:hint="eastAsia"/>
          <w:sz w:val="28"/>
          <w:szCs w:val="28"/>
        </w:rPr>
        <w:t>院</w:t>
      </w:r>
      <w:r w:rsidRPr="008D19F5">
        <w:rPr>
          <w:rFonts w:ascii="仿宋" w:eastAsia="仿宋" w:hAnsi="仿宋" w:hint="eastAsia"/>
          <w:sz w:val="28"/>
          <w:szCs w:val="28"/>
        </w:rPr>
        <w:t>基建</w:t>
      </w:r>
      <w:r w:rsidR="00BF3F34">
        <w:rPr>
          <w:rFonts w:ascii="仿宋" w:eastAsia="仿宋" w:hAnsi="仿宋" w:hint="eastAsia"/>
          <w:sz w:val="28"/>
          <w:szCs w:val="28"/>
        </w:rPr>
        <w:t>部门</w:t>
      </w:r>
      <w:r w:rsidRPr="008D19F5">
        <w:rPr>
          <w:rFonts w:ascii="仿宋" w:eastAsia="仿宋" w:hAnsi="仿宋" w:hint="eastAsia"/>
          <w:sz w:val="28"/>
          <w:szCs w:val="28"/>
        </w:rPr>
        <w:t>对一些价差较大，质量不易控制，没有相应定额标准等项目的材料实行甲供，如：电器</w:t>
      </w:r>
      <w:r w:rsidR="00655AC4">
        <w:rPr>
          <w:rFonts w:ascii="仿宋" w:eastAsia="仿宋" w:hAnsi="仿宋" w:hint="eastAsia"/>
          <w:sz w:val="28"/>
          <w:szCs w:val="28"/>
        </w:rPr>
        <w:t>设备</w:t>
      </w:r>
      <w:r w:rsidRPr="008D19F5">
        <w:rPr>
          <w:rFonts w:ascii="仿宋" w:eastAsia="仿宋" w:hAnsi="仿宋" w:hint="eastAsia"/>
          <w:sz w:val="28"/>
          <w:szCs w:val="28"/>
        </w:rPr>
        <w:t>、</w:t>
      </w:r>
      <w:r w:rsidR="00655AC4">
        <w:rPr>
          <w:rFonts w:ascii="仿宋" w:eastAsia="仿宋" w:hAnsi="仿宋" w:hint="eastAsia"/>
          <w:sz w:val="28"/>
          <w:szCs w:val="28"/>
        </w:rPr>
        <w:t>卫生</w:t>
      </w:r>
      <w:r w:rsidR="005E7F53">
        <w:rPr>
          <w:rFonts w:ascii="仿宋" w:eastAsia="仿宋" w:hAnsi="仿宋" w:hint="eastAsia"/>
          <w:sz w:val="28"/>
          <w:szCs w:val="28"/>
        </w:rPr>
        <w:t>洁具、</w:t>
      </w:r>
      <w:r w:rsidR="00BF54C9">
        <w:rPr>
          <w:rFonts w:ascii="仿宋" w:eastAsia="仿宋" w:hAnsi="仿宋" w:hint="eastAsia"/>
          <w:sz w:val="28"/>
          <w:szCs w:val="28"/>
        </w:rPr>
        <w:t>套装</w:t>
      </w:r>
      <w:r w:rsidR="005E7F53" w:rsidRPr="008D19F5">
        <w:rPr>
          <w:rFonts w:ascii="仿宋" w:eastAsia="仿宋" w:hAnsi="仿宋" w:hint="eastAsia"/>
          <w:sz w:val="28"/>
          <w:szCs w:val="28"/>
        </w:rPr>
        <w:t>门窗</w:t>
      </w:r>
      <w:r w:rsidR="005E7F53">
        <w:rPr>
          <w:rFonts w:ascii="仿宋" w:eastAsia="仿宋" w:hAnsi="仿宋" w:hint="eastAsia"/>
          <w:sz w:val="28"/>
          <w:szCs w:val="28"/>
        </w:rPr>
        <w:t>、</w:t>
      </w:r>
      <w:r w:rsidR="00655AC4">
        <w:rPr>
          <w:rFonts w:ascii="仿宋" w:eastAsia="仿宋" w:hAnsi="仿宋" w:hint="eastAsia"/>
          <w:sz w:val="28"/>
          <w:szCs w:val="28"/>
        </w:rPr>
        <w:t>铺装材料</w:t>
      </w:r>
      <w:r w:rsidR="00BF3F34">
        <w:rPr>
          <w:rFonts w:ascii="仿宋" w:eastAsia="仿宋" w:hAnsi="仿宋" w:hint="eastAsia"/>
          <w:sz w:val="28"/>
          <w:szCs w:val="28"/>
        </w:rPr>
        <w:t>、</w:t>
      </w:r>
      <w:r w:rsidR="005E7F53" w:rsidRPr="008D19F5">
        <w:rPr>
          <w:rFonts w:ascii="仿宋" w:eastAsia="仿宋" w:hAnsi="仿宋" w:hint="eastAsia"/>
          <w:sz w:val="28"/>
          <w:szCs w:val="28"/>
        </w:rPr>
        <w:t>防水材料</w:t>
      </w:r>
      <w:r w:rsidRPr="008D19F5">
        <w:rPr>
          <w:rFonts w:ascii="仿宋" w:eastAsia="仿宋" w:hAnsi="仿宋" w:hint="eastAsia"/>
          <w:sz w:val="28"/>
          <w:szCs w:val="28"/>
        </w:rPr>
        <w:t>等。</w:t>
      </w:r>
    </w:p>
    <w:p w:rsidR="008D19F5" w:rsidRPr="0094280C" w:rsidRDefault="008D19F5" w:rsidP="0094280C">
      <w:pPr>
        <w:adjustRightInd w:val="0"/>
        <w:snapToGrid w:val="0"/>
        <w:spacing w:line="360" w:lineRule="auto"/>
        <w:ind w:firstLineChars="200" w:firstLine="560"/>
        <w:rPr>
          <w:rFonts w:ascii="仿宋" w:eastAsia="仿宋" w:hAnsi="仿宋"/>
          <w:sz w:val="28"/>
          <w:szCs w:val="28"/>
        </w:rPr>
      </w:pPr>
      <w:r w:rsidRPr="0094280C">
        <w:rPr>
          <w:rFonts w:ascii="仿宋" w:eastAsia="仿宋" w:hAnsi="仿宋" w:hint="eastAsia"/>
          <w:sz w:val="28"/>
          <w:szCs w:val="28"/>
        </w:rPr>
        <w:t>第</w:t>
      </w:r>
      <w:r w:rsidR="001A1D33" w:rsidRPr="0094280C">
        <w:rPr>
          <w:rFonts w:ascii="仿宋" w:eastAsia="仿宋" w:hAnsi="仿宋" w:hint="eastAsia"/>
          <w:sz w:val="28"/>
          <w:szCs w:val="28"/>
        </w:rPr>
        <w:t>三</w:t>
      </w:r>
      <w:r w:rsidRPr="0094280C">
        <w:rPr>
          <w:rFonts w:ascii="仿宋" w:eastAsia="仿宋" w:hAnsi="仿宋" w:hint="eastAsia"/>
          <w:sz w:val="28"/>
          <w:szCs w:val="28"/>
        </w:rPr>
        <w:t>十</w:t>
      </w:r>
      <w:r w:rsidR="003A39C7" w:rsidRPr="0094280C">
        <w:rPr>
          <w:rFonts w:ascii="仿宋" w:eastAsia="仿宋" w:hAnsi="仿宋" w:hint="eastAsia"/>
          <w:sz w:val="28"/>
          <w:szCs w:val="28"/>
        </w:rPr>
        <w:t>一</w:t>
      </w:r>
      <w:r w:rsidRPr="0094280C">
        <w:rPr>
          <w:rFonts w:ascii="仿宋" w:eastAsia="仿宋" w:hAnsi="仿宋" w:hint="eastAsia"/>
          <w:sz w:val="28"/>
          <w:szCs w:val="28"/>
        </w:rPr>
        <w:t>条</w:t>
      </w:r>
      <w:r w:rsidR="002D0C74" w:rsidRPr="0094280C">
        <w:rPr>
          <w:rFonts w:ascii="仿宋" w:eastAsia="仿宋" w:hAnsi="仿宋" w:hint="eastAsia"/>
          <w:sz w:val="28"/>
          <w:szCs w:val="28"/>
        </w:rPr>
        <w:t xml:space="preserve">  </w:t>
      </w:r>
      <w:r w:rsidRPr="0094280C">
        <w:rPr>
          <w:rFonts w:ascii="仿宋" w:eastAsia="仿宋" w:hAnsi="仿宋" w:hint="eastAsia"/>
          <w:sz w:val="28"/>
          <w:szCs w:val="28"/>
        </w:rPr>
        <w:t>甲供材料</w:t>
      </w:r>
      <w:r w:rsidR="001C5B62" w:rsidRPr="0094280C">
        <w:rPr>
          <w:rFonts w:ascii="仿宋" w:eastAsia="仿宋" w:hAnsi="仿宋" w:hint="eastAsia"/>
          <w:sz w:val="28"/>
          <w:szCs w:val="28"/>
        </w:rPr>
        <w:t>的采购按学院物资采购</w:t>
      </w:r>
      <w:r w:rsidR="003A39C7" w:rsidRPr="0094280C">
        <w:rPr>
          <w:rFonts w:ascii="仿宋" w:eastAsia="仿宋" w:hAnsi="仿宋" w:hint="eastAsia"/>
          <w:sz w:val="28"/>
          <w:szCs w:val="28"/>
        </w:rPr>
        <w:t>有关</w:t>
      </w:r>
      <w:r w:rsidR="001C5B62" w:rsidRPr="0094280C">
        <w:rPr>
          <w:rFonts w:ascii="仿宋" w:eastAsia="仿宋" w:hAnsi="仿宋" w:hint="eastAsia"/>
          <w:sz w:val="28"/>
          <w:szCs w:val="28"/>
        </w:rPr>
        <w:t>管理办法执行。</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二</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甲供材料招标前，</w:t>
      </w:r>
      <w:r w:rsidR="005E7F53">
        <w:rPr>
          <w:rFonts w:ascii="仿宋" w:eastAsia="仿宋" w:hAnsi="仿宋" w:hint="eastAsia"/>
          <w:sz w:val="28"/>
          <w:szCs w:val="28"/>
        </w:rPr>
        <w:t>院招标部门</w:t>
      </w:r>
      <w:r w:rsidRPr="008D19F5">
        <w:rPr>
          <w:rFonts w:ascii="仿宋" w:eastAsia="仿宋" w:hAnsi="仿宋" w:hint="eastAsia"/>
          <w:sz w:val="28"/>
          <w:szCs w:val="28"/>
        </w:rPr>
        <w:t>要组织人员进行考察，选定入围的供应商，考察组成人员要有熟悉该材料的专家及审计、纪检部门的人员。</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三</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Pr>
          <w:rFonts w:ascii="仿宋" w:eastAsia="仿宋" w:hAnsi="仿宋" w:hint="eastAsia"/>
          <w:sz w:val="28"/>
          <w:szCs w:val="28"/>
        </w:rPr>
        <w:t>院</w:t>
      </w:r>
      <w:r w:rsidR="005E7F53">
        <w:rPr>
          <w:rFonts w:ascii="仿宋" w:eastAsia="仿宋" w:hAnsi="仿宋" w:hint="eastAsia"/>
          <w:sz w:val="28"/>
          <w:szCs w:val="28"/>
        </w:rPr>
        <w:t>招标</w:t>
      </w:r>
      <w:r w:rsidRPr="008D19F5">
        <w:rPr>
          <w:rFonts w:ascii="仿宋" w:eastAsia="仿宋" w:hAnsi="仿宋" w:hint="eastAsia"/>
          <w:sz w:val="28"/>
          <w:szCs w:val="28"/>
        </w:rPr>
        <w:t>部门牵头组织有关专家和人员在经审查入围的供应商范围内进行招标。</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四</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Pr>
          <w:rFonts w:ascii="仿宋" w:eastAsia="仿宋" w:hAnsi="仿宋" w:hint="eastAsia"/>
          <w:sz w:val="28"/>
          <w:szCs w:val="28"/>
        </w:rPr>
        <w:t>院</w:t>
      </w:r>
      <w:r w:rsidRPr="008D19F5">
        <w:rPr>
          <w:rFonts w:ascii="仿宋" w:eastAsia="仿宋" w:hAnsi="仿宋" w:hint="eastAsia"/>
          <w:sz w:val="28"/>
          <w:szCs w:val="28"/>
        </w:rPr>
        <w:t>基建部门要做好甲供材料的质量把关、数量核对和价款结算工作。</w:t>
      </w:r>
    </w:p>
    <w:p w:rsidR="008D19F5" w:rsidRPr="001A1D33" w:rsidRDefault="008D19F5" w:rsidP="008D19F5">
      <w:pPr>
        <w:adjustRightInd w:val="0"/>
        <w:snapToGrid w:val="0"/>
        <w:spacing w:line="360" w:lineRule="auto"/>
        <w:ind w:firstLineChars="200" w:firstLine="560"/>
        <w:rPr>
          <w:rFonts w:ascii="黑体" w:eastAsia="黑体" w:hAnsi="黑体"/>
          <w:sz w:val="28"/>
          <w:szCs w:val="28"/>
        </w:rPr>
      </w:pPr>
      <w:r w:rsidRPr="001A1D33">
        <w:rPr>
          <w:rFonts w:ascii="黑体" w:eastAsia="黑体" w:hAnsi="黑体" w:hint="eastAsia"/>
          <w:sz w:val="28"/>
          <w:szCs w:val="28"/>
        </w:rPr>
        <w:t>第</w:t>
      </w:r>
      <w:r w:rsidR="001A1D33">
        <w:rPr>
          <w:rFonts w:ascii="黑体" w:eastAsia="黑体" w:hAnsi="黑体" w:hint="eastAsia"/>
          <w:sz w:val="28"/>
          <w:szCs w:val="28"/>
        </w:rPr>
        <w:t>六</w:t>
      </w:r>
      <w:r w:rsidRPr="001A1D33">
        <w:rPr>
          <w:rFonts w:ascii="黑体" w:eastAsia="黑体" w:hAnsi="黑体" w:hint="eastAsia"/>
          <w:sz w:val="28"/>
          <w:szCs w:val="28"/>
        </w:rPr>
        <w:t>章</w:t>
      </w:r>
      <w:r w:rsidR="002D0C74">
        <w:rPr>
          <w:rFonts w:ascii="黑体" w:eastAsia="黑体" w:hAnsi="黑体" w:hint="eastAsia"/>
          <w:sz w:val="28"/>
          <w:szCs w:val="28"/>
        </w:rPr>
        <w:t xml:space="preserve">  </w:t>
      </w:r>
      <w:r w:rsidR="008E7D55">
        <w:rPr>
          <w:rFonts w:ascii="黑体" w:eastAsia="黑体" w:hAnsi="黑体" w:hint="eastAsia"/>
          <w:sz w:val="28"/>
          <w:szCs w:val="28"/>
        </w:rPr>
        <w:t>基建</w:t>
      </w:r>
      <w:r w:rsidRPr="001A1D33">
        <w:rPr>
          <w:rFonts w:ascii="黑体" w:eastAsia="黑体" w:hAnsi="黑体" w:hint="eastAsia"/>
          <w:sz w:val="28"/>
          <w:szCs w:val="28"/>
        </w:rPr>
        <w:t>工程</w:t>
      </w:r>
      <w:r w:rsidR="008E7D55">
        <w:rPr>
          <w:rFonts w:ascii="黑体" w:eastAsia="黑体" w:hAnsi="黑体" w:hint="eastAsia"/>
          <w:sz w:val="28"/>
          <w:szCs w:val="28"/>
        </w:rPr>
        <w:t>的</w:t>
      </w:r>
      <w:r w:rsidRPr="001A1D33">
        <w:rPr>
          <w:rFonts w:ascii="黑体" w:eastAsia="黑体" w:hAnsi="黑体" w:hint="eastAsia"/>
          <w:sz w:val="28"/>
          <w:szCs w:val="28"/>
        </w:rPr>
        <w:t>结算与审计</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五</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基建工程决算的审查</w:t>
      </w:r>
      <w:r w:rsidR="00BF54C9">
        <w:rPr>
          <w:rFonts w:ascii="仿宋" w:eastAsia="仿宋" w:hAnsi="仿宋" w:hint="eastAsia"/>
          <w:sz w:val="28"/>
          <w:szCs w:val="28"/>
        </w:rPr>
        <w:t>。</w:t>
      </w:r>
      <w:r w:rsidRPr="008D19F5">
        <w:rPr>
          <w:rFonts w:ascii="仿宋" w:eastAsia="仿宋" w:hAnsi="仿宋" w:hint="eastAsia"/>
          <w:sz w:val="28"/>
          <w:szCs w:val="28"/>
        </w:rPr>
        <w:t>施工单位在工程验收结束后，在一个月之内，向</w:t>
      </w:r>
      <w:r>
        <w:rPr>
          <w:rFonts w:ascii="仿宋" w:eastAsia="仿宋" w:hAnsi="仿宋" w:hint="eastAsia"/>
          <w:sz w:val="28"/>
          <w:szCs w:val="28"/>
        </w:rPr>
        <w:t>院</w:t>
      </w:r>
      <w:r w:rsidRPr="008D19F5">
        <w:rPr>
          <w:rFonts w:ascii="仿宋" w:eastAsia="仿宋" w:hAnsi="仿宋" w:hint="eastAsia"/>
          <w:sz w:val="28"/>
          <w:szCs w:val="28"/>
        </w:rPr>
        <w:t>基建部门提交工程竣工结算书，由</w:t>
      </w:r>
      <w:r>
        <w:rPr>
          <w:rFonts w:ascii="仿宋" w:eastAsia="仿宋" w:hAnsi="仿宋" w:hint="eastAsia"/>
          <w:sz w:val="28"/>
          <w:szCs w:val="28"/>
        </w:rPr>
        <w:t>院</w:t>
      </w:r>
      <w:r w:rsidRPr="008D19F5">
        <w:rPr>
          <w:rFonts w:ascii="仿宋" w:eastAsia="仿宋" w:hAnsi="仿宋" w:hint="eastAsia"/>
          <w:sz w:val="28"/>
          <w:szCs w:val="28"/>
        </w:rPr>
        <w:t>基建部门负责对决算书进行审查。</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六</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Pr>
          <w:rFonts w:ascii="仿宋" w:eastAsia="仿宋" w:hAnsi="仿宋" w:hint="eastAsia"/>
          <w:sz w:val="28"/>
          <w:szCs w:val="28"/>
        </w:rPr>
        <w:t>院</w:t>
      </w:r>
      <w:r w:rsidRPr="008D19F5">
        <w:rPr>
          <w:rFonts w:ascii="仿宋" w:eastAsia="仿宋" w:hAnsi="仿宋" w:hint="eastAsia"/>
          <w:sz w:val="28"/>
          <w:szCs w:val="28"/>
        </w:rPr>
        <w:t>基建部门在进行结算审查时，主要审查各种金额、工程量、材料使用量、隐蔽工程验收记录等，对于审查过程中遇到的问题，由基建部门进行协调，并由基建部门负责向被审查单位通报。</w:t>
      </w:r>
      <w:r w:rsidRPr="008D19F5">
        <w:rPr>
          <w:rFonts w:ascii="仿宋" w:eastAsia="仿宋" w:hAnsi="仿宋" w:hint="eastAsia"/>
          <w:sz w:val="28"/>
          <w:szCs w:val="28"/>
        </w:rPr>
        <w:lastRenderedPageBreak/>
        <w:t>审查后由</w:t>
      </w:r>
      <w:r>
        <w:rPr>
          <w:rFonts w:ascii="仿宋" w:eastAsia="仿宋" w:hAnsi="仿宋" w:hint="eastAsia"/>
          <w:sz w:val="28"/>
          <w:szCs w:val="28"/>
        </w:rPr>
        <w:t>院</w:t>
      </w:r>
      <w:r w:rsidRPr="008D19F5">
        <w:rPr>
          <w:rFonts w:ascii="仿宋" w:eastAsia="仿宋" w:hAnsi="仿宋" w:hint="eastAsia"/>
          <w:sz w:val="28"/>
          <w:szCs w:val="28"/>
        </w:rPr>
        <w:t>基建部门提交</w:t>
      </w:r>
      <w:r>
        <w:rPr>
          <w:rFonts w:ascii="仿宋" w:eastAsia="仿宋" w:hAnsi="仿宋" w:hint="eastAsia"/>
          <w:sz w:val="28"/>
          <w:szCs w:val="28"/>
        </w:rPr>
        <w:t>院</w:t>
      </w:r>
      <w:r w:rsidRPr="008D19F5">
        <w:rPr>
          <w:rFonts w:ascii="仿宋" w:eastAsia="仿宋" w:hAnsi="仿宋" w:hint="eastAsia"/>
          <w:sz w:val="28"/>
          <w:szCs w:val="28"/>
        </w:rPr>
        <w:t>审计处</w:t>
      </w:r>
      <w:r w:rsidR="005E7F53">
        <w:rPr>
          <w:rFonts w:ascii="仿宋" w:eastAsia="仿宋" w:hAnsi="仿宋" w:hint="eastAsia"/>
          <w:sz w:val="28"/>
          <w:szCs w:val="28"/>
        </w:rPr>
        <w:t>或由审计处报送上级主管部门</w:t>
      </w:r>
      <w:r w:rsidRPr="008D19F5">
        <w:rPr>
          <w:rFonts w:ascii="仿宋" w:eastAsia="仿宋" w:hAnsi="仿宋" w:hint="eastAsia"/>
          <w:sz w:val="28"/>
          <w:szCs w:val="28"/>
        </w:rPr>
        <w:t>审计。</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七</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对参与审查与审计的人员要实行保密制度，不得将审查人员的姓名、身份等情况告知被审查单位或其他无关人员，确保审查的公正、公平、合理、科学。</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3A39C7">
        <w:rPr>
          <w:rFonts w:ascii="仿宋" w:eastAsia="仿宋" w:hAnsi="仿宋" w:hint="eastAsia"/>
          <w:sz w:val="28"/>
          <w:szCs w:val="28"/>
        </w:rPr>
        <w:t>三</w:t>
      </w:r>
      <w:r w:rsidR="002D0C74">
        <w:rPr>
          <w:rFonts w:ascii="仿宋" w:eastAsia="仿宋" w:hAnsi="仿宋" w:hint="eastAsia"/>
          <w:sz w:val="28"/>
          <w:szCs w:val="28"/>
        </w:rPr>
        <w:t>十</w:t>
      </w:r>
      <w:r w:rsidR="003A39C7">
        <w:rPr>
          <w:rFonts w:ascii="仿宋" w:eastAsia="仿宋" w:hAnsi="仿宋" w:hint="eastAsia"/>
          <w:sz w:val="28"/>
          <w:szCs w:val="28"/>
        </w:rPr>
        <w:t>八</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工程审计完毕后，方可办理工程决算手续和付款。</w:t>
      </w:r>
    </w:p>
    <w:p w:rsidR="008D19F5" w:rsidRPr="001A1D33" w:rsidRDefault="008D19F5" w:rsidP="008D19F5">
      <w:pPr>
        <w:adjustRightInd w:val="0"/>
        <w:snapToGrid w:val="0"/>
        <w:spacing w:line="360" w:lineRule="auto"/>
        <w:ind w:firstLineChars="200" w:firstLine="560"/>
        <w:rPr>
          <w:rFonts w:ascii="黑体" w:eastAsia="黑体" w:hAnsi="黑体"/>
          <w:sz w:val="28"/>
          <w:szCs w:val="28"/>
        </w:rPr>
      </w:pPr>
      <w:r w:rsidRPr="001A1D33">
        <w:rPr>
          <w:rFonts w:ascii="黑体" w:eastAsia="黑体" w:hAnsi="黑体" w:hint="eastAsia"/>
          <w:sz w:val="28"/>
          <w:szCs w:val="28"/>
        </w:rPr>
        <w:t>第</w:t>
      </w:r>
      <w:r w:rsidR="001A1D33">
        <w:rPr>
          <w:rFonts w:ascii="黑体" w:eastAsia="黑体" w:hAnsi="黑体" w:hint="eastAsia"/>
          <w:sz w:val="28"/>
          <w:szCs w:val="28"/>
        </w:rPr>
        <w:t>七</w:t>
      </w:r>
      <w:r w:rsidRPr="001A1D33">
        <w:rPr>
          <w:rFonts w:ascii="黑体" w:eastAsia="黑体" w:hAnsi="黑体" w:hint="eastAsia"/>
          <w:sz w:val="28"/>
          <w:szCs w:val="28"/>
        </w:rPr>
        <w:t>章</w:t>
      </w:r>
      <w:r w:rsidR="00E63311">
        <w:rPr>
          <w:rFonts w:ascii="黑体" w:eastAsia="黑体" w:hAnsi="黑体" w:hint="eastAsia"/>
          <w:sz w:val="28"/>
          <w:szCs w:val="28"/>
        </w:rPr>
        <w:t xml:space="preserve">  </w:t>
      </w:r>
      <w:r w:rsidRPr="001A1D33">
        <w:rPr>
          <w:rFonts w:ascii="黑体" w:eastAsia="黑体" w:hAnsi="黑体" w:hint="eastAsia"/>
          <w:sz w:val="28"/>
          <w:szCs w:val="28"/>
        </w:rPr>
        <w:t>附则</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3A39C7">
        <w:rPr>
          <w:rFonts w:ascii="仿宋" w:eastAsia="仿宋" w:hAnsi="仿宋" w:hint="eastAsia"/>
          <w:sz w:val="28"/>
          <w:szCs w:val="28"/>
        </w:rPr>
        <w:t>三</w:t>
      </w:r>
      <w:r w:rsidRPr="008D19F5">
        <w:rPr>
          <w:rFonts w:ascii="仿宋" w:eastAsia="仿宋" w:hAnsi="仿宋" w:hint="eastAsia"/>
          <w:sz w:val="28"/>
          <w:szCs w:val="28"/>
        </w:rPr>
        <w:t>十</w:t>
      </w:r>
      <w:r w:rsidR="003A39C7">
        <w:rPr>
          <w:rFonts w:ascii="仿宋" w:eastAsia="仿宋" w:hAnsi="仿宋" w:hint="eastAsia"/>
          <w:sz w:val="28"/>
          <w:szCs w:val="28"/>
        </w:rPr>
        <w:t>九</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基建工程设计、招标、施工、验收、监理、审查、审计及工程付款中，严禁任何单位和个人接受施工单位的宴请，严禁索取和收受施工单位的现金和礼品等，严禁任何单位和个人刁难施工单位。</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四</w:t>
      </w:r>
      <w:r w:rsidRPr="008D19F5">
        <w:rPr>
          <w:rFonts w:ascii="仿宋" w:eastAsia="仿宋" w:hAnsi="仿宋" w:hint="eastAsia"/>
          <w:sz w:val="28"/>
          <w:szCs w:val="28"/>
        </w:rPr>
        <w:t>十条</w:t>
      </w:r>
      <w:r w:rsidR="002D0C74">
        <w:rPr>
          <w:rFonts w:ascii="仿宋" w:eastAsia="仿宋" w:hAnsi="仿宋" w:hint="eastAsia"/>
          <w:sz w:val="28"/>
          <w:szCs w:val="28"/>
        </w:rPr>
        <w:t xml:space="preserve">  </w:t>
      </w:r>
      <w:r w:rsidRPr="008D19F5">
        <w:rPr>
          <w:rFonts w:ascii="仿宋" w:eastAsia="仿宋" w:hAnsi="仿宋" w:hint="eastAsia"/>
          <w:sz w:val="28"/>
          <w:szCs w:val="28"/>
        </w:rPr>
        <w:t>本办法自下发之日起执行。</w:t>
      </w:r>
    </w:p>
    <w:p w:rsidR="008D19F5" w:rsidRPr="008D19F5" w:rsidRDefault="008D19F5" w:rsidP="008D19F5">
      <w:pPr>
        <w:adjustRightInd w:val="0"/>
        <w:snapToGrid w:val="0"/>
        <w:spacing w:line="360" w:lineRule="auto"/>
        <w:ind w:firstLineChars="200" w:firstLine="560"/>
        <w:rPr>
          <w:rFonts w:ascii="仿宋" w:eastAsia="仿宋" w:hAnsi="仿宋"/>
          <w:sz w:val="28"/>
          <w:szCs w:val="28"/>
        </w:rPr>
      </w:pPr>
      <w:r w:rsidRPr="008D19F5">
        <w:rPr>
          <w:rFonts w:ascii="仿宋" w:eastAsia="仿宋" w:hAnsi="仿宋" w:hint="eastAsia"/>
          <w:sz w:val="28"/>
          <w:szCs w:val="28"/>
        </w:rPr>
        <w:t>第</w:t>
      </w:r>
      <w:r w:rsidR="001A1D33">
        <w:rPr>
          <w:rFonts w:ascii="仿宋" w:eastAsia="仿宋" w:hAnsi="仿宋" w:hint="eastAsia"/>
          <w:sz w:val="28"/>
          <w:szCs w:val="28"/>
        </w:rPr>
        <w:t>四</w:t>
      </w:r>
      <w:r w:rsidRPr="008D19F5">
        <w:rPr>
          <w:rFonts w:ascii="仿宋" w:eastAsia="仿宋" w:hAnsi="仿宋" w:hint="eastAsia"/>
          <w:sz w:val="28"/>
          <w:szCs w:val="28"/>
        </w:rPr>
        <w:t>十</w:t>
      </w:r>
      <w:r w:rsidR="003A39C7">
        <w:rPr>
          <w:rFonts w:ascii="仿宋" w:eastAsia="仿宋" w:hAnsi="仿宋" w:hint="eastAsia"/>
          <w:sz w:val="28"/>
          <w:szCs w:val="28"/>
        </w:rPr>
        <w:t>一</w:t>
      </w:r>
      <w:r w:rsidRPr="008D19F5">
        <w:rPr>
          <w:rFonts w:ascii="仿宋" w:eastAsia="仿宋" w:hAnsi="仿宋" w:hint="eastAsia"/>
          <w:sz w:val="28"/>
          <w:szCs w:val="28"/>
        </w:rPr>
        <w:t>条</w:t>
      </w:r>
      <w:r w:rsidR="002D0C74">
        <w:rPr>
          <w:rFonts w:ascii="仿宋" w:eastAsia="仿宋" w:hAnsi="仿宋" w:hint="eastAsia"/>
          <w:sz w:val="28"/>
          <w:szCs w:val="28"/>
        </w:rPr>
        <w:t xml:space="preserve">  </w:t>
      </w:r>
      <w:r w:rsidRPr="008D19F5">
        <w:rPr>
          <w:rFonts w:ascii="仿宋" w:eastAsia="仿宋" w:hAnsi="仿宋" w:hint="eastAsia"/>
          <w:sz w:val="28"/>
          <w:szCs w:val="28"/>
        </w:rPr>
        <w:t>本</w:t>
      </w:r>
      <w:r w:rsidR="00352BDF">
        <w:rPr>
          <w:rFonts w:ascii="仿宋" w:eastAsia="仿宋" w:hAnsi="仿宋" w:hint="eastAsia"/>
          <w:sz w:val="28"/>
          <w:szCs w:val="28"/>
        </w:rPr>
        <w:t>办法</w:t>
      </w:r>
      <w:r w:rsidRPr="008D19F5">
        <w:rPr>
          <w:rFonts w:ascii="仿宋" w:eastAsia="仿宋" w:hAnsi="仿宋" w:hint="eastAsia"/>
          <w:sz w:val="28"/>
          <w:szCs w:val="28"/>
        </w:rPr>
        <w:t>由</w:t>
      </w:r>
      <w:r w:rsidR="00352BDF">
        <w:rPr>
          <w:rFonts w:ascii="仿宋" w:eastAsia="仿宋" w:hAnsi="仿宋" w:hint="eastAsia"/>
          <w:sz w:val="28"/>
          <w:szCs w:val="28"/>
        </w:rPr>
        <w:t>学院</w:t>
      </w:r>
      <w:r w:rsidRPr="008D19F5">
        <w:rPr>
          <w:rFonts w:ascii="仿宋" w:eastAsia="仿宋" w:hAnsi="仿宋" w:hint="eastAsia"/>
          <w:sz w:val="28"/>
          <w:szCs w:val="28"/>
        </w:rPr>
        <w:t>基建</w:t>
      </w:r>
      <w:r w:rsidR="00FD5D25">
        <w:rPr>
          <w:rFonts w:ascii="仿宋" w:eastAsia="仿宋" w:hAnsi="仿宋" w:hint="eastAsia"/>
          <w:sz w:val="28"/>
          <w:szCs w:val="28"/>
        </w:rPr>
        <w:t>办公室</w:t>
      </w:r>
      <w:r w:rsidRPr="008D19F5">
        <w:rPr>
          <w:rFonts w:ascii="仿宋" w:eastAsia="仿宋" w:hAnsi="仿宋" w:hint="eastAsia"/>
          <w:sz w:val="28"/>
          <w:szCs w:val="28"/>
        </w:rPr>
        <w:t>负责解释。</w:t>
      </w:r>
    </w:p>
    <w:p w:rsidR="00315FB3" w:rsidRPr="008D19F5" w:rsidRDefault="00315FB3" w:rsidP="008D19F5">
      <w:pPr>
        <w:adjustRightInd w:val="0"/>
        <w:snapToGrid w:val="0"/>
        <w:spacing w:line="360" w:lineRule="auto"/>
        <w:ind w:firstLineChars="200" w:firstLine="560"/>
        <w:rPr>
          <w:rFonts w:ascii="仿宋" w:eastAsia="仿宋" w:hAnsi="仿宋"/>
          <w:sz w:val="28"/>
          <w:szCs w:val="28"/>
        </w:rPr>
      </w:pPr>
    </w:p>
    <w:sectPr w:rsidR="00315FB3" w:rsidRPr="008D19F5" w:rsidSect="00315F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5F" w:rsidRDefault="00C05B5F" w:rsidP="007E6B06">
      <w:r>
        <w:separator/>
      </w:r>
    </w:p>
  </w:endnote>
  <w:endnote w:type="continuationSeparator" w:id="1">
    <w:p w:rsidR="00C05B5F" w:rsidRDefault="00C05B5F" w:rsidP="007E6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27376"/>
      <w:docPartObj>
        <w:docPartGallery w:val="Page Numbers (Bottom of Page)"/>
        <w:docPartUnique/>
      </w:docPartObj>
    </w:sdtPr>
    <w:sdtContent>
      <w:p w:rsidR="00492730" w:rsidRDefault="009D328C">
        <w:pPr>
          <w:pStyle w:val="a4"/>
          <w:jc w:val="center"/>
        </w:pPr>
        <w:fldSimple w:instr=" PAGE   \* MERGEFORMAT ">
          <w:r w:rsidR="0094280C" w:rsidRPr="0094280C">
            <w:rPr>
              <w:noProof/>
              <w:lang w:val="zh-CN"/>
            </w:rPr>
            <w:t>7</w:t>
          </w:r>
        </w:fldSimple>
      </w:p>
    </w:sdtContent>
  </w:sdt>
  <w:p w:rsidR="00492730" w:rsidRDefault="004927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5F" w:rsidRDefault="00C05B5F" w:rsidP="007E6B06">
      <w:r>
        <w:separator/>
      </w:r>
    </w:p>
  </w:footnote>
  <w:footnote w:type="continuationSeparator" w:id="1">
    <w:p w:rsidR="00C05B5F" w:rsidRDefault="00C05B5F" w:rsidP="007E6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9F5"/>
    <w:rsid w:val="000C5746"/>
    <w:rsid w:val="000E3766"/>
    <w:rsid w:val="00120299"/>
    <w:rsid w:val="00142D8B"/>
    <w:rsid w:val="00143575"/>
    <w:rsid w:val="0014553A"/>
    <w:rsid w:val="001A1D33"/>
    <w:rsid w:val="001C5B62"/>
    <w:rsid w:val="001D2267"/>
    <w:rsid w:val="002160B8"/>
    <w:rsid w:val="002C3B14"/>
    <w:rsid w:val="002C53EB"/>
    <w:rsid w:val="002D0C74"/>
    <w:rsid w:val="002E735B"/>
    <w:rsid w:val="00315FB3"/>
    <w:rsid w:val="00352BDF"/>
    <w:rsid w:val="00383840"/>
    <w:rsid w:val="00396D84"/>
    <w:rsid w:val="003A39C7"/>
    <w:rsid w:val="003D3C85"/>
    <w:rsid w:val="003D6E4A"/>
    <w:rsid w:val="004679F0"/>
    <w:rsid w:val="00473280"/>
    <w:rsid w:val="00484E5F"/>
    <w:rsid w:val="00492730"/>
    <w:rsid w:val="00540355"/>
    <w:rsid w:val="00590596"/>
    <w:rsid w:val="005E7F53"/>
    <w:rsid w:val="00626B0F"/>
    <w:rsid w:val="00655AC4"/>
    <w:rsid w:val="006A0F7C"/>
    <w:rsid w:val="006A1A15"/>
    <w:rsid w:val="006C48A3"/>
    <w:rsid w:val="006E4B68"/>
    <w:rsid w:val="0077778A"/>
    <w:rsid w:val="007967B5"/>
    <w:rsid w:val="007A1DEE"/>
    <w:rsid w:val="007B72EF"/>
    <w:rsid w:val="007C7EB0"/>
    <w:rsid w:val="007E6B06"/>
    <w:rsid w:val="00804F23"/>
    <w:rsid w:val="00856D47"/>
    <w:rsid w:val="00856F90"/>
    <w:rsid w:val="008D19F5"/>
    <w:rsid w:val="008E7D55"/>
    <w:rsid w:val="00902075"/>
    <w:rsid w:val="009100E5"/>
    <w:rsid w:val="0094280C"/>
    <w:rsid w:val="0095469E"/>
    <w:rsid w:val="009B5ED8"/>
    <w:rsid w:val="009D328C"/>
    <w:rsid w:val="00A226FB"/>
    <w:rsid w:val="00A8145F"/>
    <w:rsid w:val="00AD39BB"/>
    <w:rsid w:val="00B00B40"/>
    <w:rsid w:val="00B7680A"/>
    <w:rsid w:val="00BA345D"/>
    <w:rsid w:val="00BD609C"/>
    <w:rsid w:val="00BF3F34"/>
    <w:rsid w:val="00BF54C9"/>
    <w:rsid w:val="00C05B5F"/>
    <w:rsid w:val="00C3765D"/>
    <w:rsid w:val="00C76270"/>
    <w:rsid w:val="00D011E8"/>
    <w:rsid w:val="00D80445"/>
    <w:rsid w:val="00D80B97"/>
    <w:rsid w:val="00D84CE7"/>
    <w:rsid w:val="00D92CB8"/>
    <w:rsid w:val="00DB3DC4"/>
    <w:rsid w:val="00E63311"/>
    <w:rsid w:val="00EA4431"/>
    <w:rsid w:val="00EE63CE"/>
    <w:rsid w:val="00F32E93"/>
    <w:rsid w:val="00F72F1C"/>
    <w:rsid w:val="00FB0254"/>
    <w:rsid w:val="00FD5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6B06"/>
    <w:rPr>
      <w:sz w:val="18"/>
      <w:szCs w:val="18"/>
    </w:rPr>
  </w:style>
  <w:style w:type="paragraph" w:styleId="a4">
    <w:name w:val="footer"/>
    <w:basedOn w:val="a"/>
    <w:link w:val="Char0"/>
    <w:uiPriority w:val="99"/>
    <w:unhideWhenUsed/>
    <w:rsid w:val="007E6B06"/>
    <w:pPr>
      <w:tabs>
        <w:tab w:val="center" w:pos="4153"/>
        <w:tab w:val="right" w:pos="8306"/>
      </w:tabs>
      <w:snapToGrid w:val="0"/>
      <w:jc w:val="left"/>
    </w:pPr>
    <w:rPr>
      <w:sz w:val="18"/>
      <w:szCs w:val="18"/>
    </w:rPr>
  </w:style>
  <w:style w:type="character" w:customStyle="1" w:styleId="Char0">
    <w:name w:val="页脚 Char"/>
    <w:basedOn w:val="a0"/>
    <w:link w:val="a4"/>
    <w:uiPriority w:val="99"/>
    <w:rsid w:val="007E6B06"/>
    <w:rPr>
      <w:sz w:val="18"/>
      <w:szCs w:val="18"/>
    </w:rPr>
  </w:style>
</w:styles>
</file>

<file path=word/webSettings.xml><?xml version="1.0" encoding="utf-8"?>
<w:webSettings xmlns:r="http://schemas.openxmlformats.org/officeDocument/2006/relationships" xmlns:w="http://schemas.openxmlformats.org/wordprocessingml/2006/main">
  <w:divs>
    <w:div w:id="658729022">
      <w:bodyDiv w:val="1"/>
      <w:marLeft w:val="0"/>
      <w:marRight w:val="0"/>
      <w:marTop w:val="0"/>
      <w:marBottom w:val="0"/>
      <w:divBdr>
        <w:top w:val="none" w:sz="0" w:space="0" w:color="auto"/>
        <w:left w:val="none" w:sz="0" w:space="0" w:color="auto"/>
        <w:bottom w:val="none" w:sz="0" w:space="0" w:color="auto"/>
        <w:right w:val="none" w:sz="0" w:space="0" w:color="auto"/>
      </w:divBdr>
    </w:div>
    <w:div w:id="126276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4276">
          <w:marLeft w:val="0"/>
          <w:marRight w:val="0"/>
          <w:marTop w:val="0"/>
          <w:marBottom w:val="0"/>
          <w:divBdr>
            <w:top w:val="none" w:sz="0" w:space="0" w:color="auto"/>
            <w:left w:val="none" w:sz="0" w:space="0" w:color="auto"/>
            <w:bottom w:val="none" w:sz="0" w:space="0" w:color="auto"/>
            <w:right w:val="none" w:sz="0" w:space="0" w:color="auto"/>
          </w:divBdr>
          <w:divsChild>
            <w:div w:id="1174301956">
              <w:marLeft w:val="0"/>
              <w:marRight w:val="0"/>
              <w:marTop w:val="0"/>
              <w:marBottom w:val="0"/>
              <w:divBdr>
                <w:top w:val="none" w:sz="0" w:space="0" w:color="auto"/>
                <w:left w:val="none" w:sz="0" w:space="0" w:color="auto"/>
                <w:bottom w:val="none" w:sz="0" w:space="0" w:color="auto"/>
                <w:right w:val="none" w:sz="0" w:space="0" w:color="auto"/>
              </w:divBdr>
              <w:divsChild>
                <w:div w:id="2113161079">
                  <w:marLeft w:val="0"/>
                  <w:marRight w:val="0"/>
                  <w:marTop w:val="0"/>
                  <w:marBottom w:val="0"/>
                  <w:divBdr>
                    <w:top w:val="none" w:sz="0" w:space="0" w:color="auto"/>
                    <w:left w:val="none" w:sz="0" w:space="0" w:color="auto"/>
                    <w:bottom w:val="none" w:sz="0" w:space="0" w:color="auto"/>
                    <w:right w:val="none" w:sz="0" w:space="0" w:color="auto"/>
                  </w:divBdr>
                  <w:divsChild>
                    <w:div w:id="1408962367">
                      <w:marLeft w:val="0"/>
                      <w:marRight w:val="0"/>
                      <w:marTop w:val="0"/>
                      <w:marBottom w:val="0"/>
                      <w:divBdr>
                        <w:top w:val="none" w:sz="0" w:space="0" w:color="auto"/>
                        <w:left w:val="none" w:sz="0" w:space="0" w:color="auto"/>
                        <w:bottom w:val="none" w:sz="0" w:space="0" w:color="auto"/>
                        <w:right w:val="none" w:sz="0" w:space="0" w:color="auto"/>
                      </w:divBdr>
                      <w:divsChild>
                        <w:div w:id="1493065390">
                          <w:marLeft w:val="0"/>
                          <w:marRight w:val="0"/>
                          <w:marTop w:val="0"/>
                          <w:marBottom w:val="0"/>
                          <w:divBdr>
                            <w:top w:val="none" w:sz="0" w:space="0" w:color="auto"/>
                            <w:left w:val="none" w:sz="0" w:space="0" w:color="auto"/>
                            <w:bottom w:val="none" w:sz="0" w:space="0" w:color="auto"/>
                            <w:right w:val="none" w:sz="0" w:space="0" w:color="auto"/>
                          </w:divBdr>
                          <w:divsChild>
                            <w:div w:id="2116165977">
                              <w:marLeft w:val="0"/>
                              <w:marRight w:val="0"/>
                              <w:marTop w:val="0"/>
                              <w:marBottom w:val="0"/>
                              <w:divBdr>
                                <w:top w:val="none" w:sz="0" w:space="0" w:color="auto"/>
                                <w:left w:val="none" w:sz="0" w:space="0" w:color="auto"/>
                                <w:bottom w:val="none" w:sz="0" w:space="0" w:color="auto"/>
                                <w:right w:val="none" w:sz="0" w:space="0" w:color="auto"/>
                              </w:divBdr>
                              <w:divsChild>
                                <w:div w:id="1219628910">
                                  <w:marLeft w:val="0"/>
                                  <w:marRight w:val="0"/>
                                  <w:marTop w:val="0"/>
                                  <w:marBottom w:val="0"/>
                                  <w:divBdr>
                                    <w:top w:val="none" w:sz="0" w:space="0" w:color="auto"/>
                                    <w:left w:val="none" w:sz="0" w:space="0" w:color="auto"/>
                                    <w:bottom w:val="none" w:sz="0" w:space="0" w:color="auto"/>
                                    <w:right w:val="none" w:sz="0" w:space="0" w:color="auto"/>
                                  </w:divBdr>
                                  <w:divsChild>
                                    <w:div w:id="827092722">
                                      <w:marLeft w:val="0"/>
                                      <w:marRight w:val="0"/>
                                      <w:marTop w:val="0"/>
                                      <w:marBottom w:val="0"/>
                                      <w:divBdr>
                                        <w:top w:val="none" w:sz="0" w:space="0" w:color="auto"/>
                                        <w:left w:val="none" w:sz="0" w:space="0" w:color="auto"/>
                                        <w:bottom w:val="none" w:sz="0" w:space="0" w:color="auto"/>
                                        <w:right w:val="none" w:sz="0" w:space="0" w:color="auto"/>
                                      </w:divBdr>
                                    </w:div>
                                    <w:div w:id="1897079993">
                                      <w:marLeft w:val="0"/>
                                      <w:marRight w:val="0"/>
                                      <w:marTop w:val="0"/>
                                      <w:marBottom w:val="0"/>
                                      <w:divBdr>
                                        <w:top w:val="none" w:sz="0" w:space="0" w:color="auto"/>
                                        <w:left w:val="none" w:sz="0" w:space="0" w:color="auto"/>
                                        <w:bottom w:val="none" w:sz="0" w:space="0" w:color="auto"/>
                                        <w:right w:val="none" w:sz="0" w:space="0" w:color="auto"/>
                                      </w:divBdr>
                                    </w:div>
                                    <w:div w:id="1663460999">
                                      <w:marLeft w:val="0"/>
                                      <w:marRight w:val="0"/>
                                      <w:marTop w:val="0"/>
                                      <w:marBottom w:val="0"/>
                                      <w:divBdr>
                                        <w:top w:val="none" w:sz="0" w:space="0" w:color="auto"/>
                                        <w:left w:val="none" w:sz="0" w:space="0" w:color="auto"/>
                                        <w:bottom w:val="none" w:sz="0" w:space="0" w:color="auto"/>
                                        <w:right w:val="none" w:sz="0" w:space="0" w:color="auto"/>
                                      </w:divBdr>
                                    </w:div>
                                    <w:div w:id="1778869383">
                                      <w:marLeft w:val="0"/>
                                      <w:marRight w:val="0"/>
                                      <w:marTop w:val="0"/>
                                      <w:marBottom w:val="0"/>
                                      <w:divBdr>
                                        <w:top w:val="none" w:sz="0" w:space="0" w:color="auto"/>
                                        <w:left w:val="none" w:sz="0" w:space="0" w:color="auto"/>
                                        <w:bottom w:val="none" w:sz="0" w:space="0" w:color="auto"/>
                                        <w:right w:val="none" w:sz="0" w:space="0" w:color="auto"/>
                                      </w:divBdr>
                                    </w:div>
                                    <w:div w:id="979380582">
                                      <w:marLeft w:val="0"/>
                                      <w:marRight w:val="0"/>
                                      <w:marTop w:val="0"/>
                                      <w:marBottom w:val="0"/>
                                      <w:divBdr>
                                        <w:top w:val="none" w:sz="0" w:space="0" w:color="auto"/>
                                        <w:left w:val="none" w:sz="0" w:space="0" w:color="auto"/>
                                        <w:bottom w:val="none" w:sz="0" w:space="0" w:color="auto"/>
                                        <w:right w:val="none" w:sz="0" w:space="0" w:color="auto"/>
                                      </w:divBdr>
                                    </w:div>
                                    <w:div w:id="916552264">
                                      <w:marLeft w:val="0"/>
                                      <w:marRight w:val="0"/>
                                      <w:marTop w:val="0"/>
                                      <w:marBottom w:val="0"/>
                                      <w:divBdr>
                                        <w:top w:val="none" w:sz="0" w:space="0" w:color="auto"/>
                                        <w:left w:val="none" w:sz="0" w:space="0" w:color="auto"/>
                                        <w:bottom w:val="none" w:sz="0" w:space="0" w:color="auto"/>
                                        <w:right w:val="none" w:sz="0" w:space="0" w:color="auto"/>
                                      </w:divBdr>
                                    </w:div>
                                    <w:div w:id="1471631823">
                                      <w:marLeft w:val="0"/>
                                      <w:marRight w:val="0"/>
                                      <w:marTop w:val="0"/>
                                      <w:marBottom w:val="0"/>
                                      <w:divBdr>
                                        <w:top w:val="none" w:sz="0" w:space="0" w:color="auto"/>
                                        <w:left w:val="none" w:sz="0" w:space="0" w:color="auto"/>
                                        <w:bottom w:val="none" w:sz="0" w:space="0" w:color="auto"/>
                                        <w:right w:val="none" w:sz="0" w:space="0" w:color="auto"/>
                                      </w:divBdr>
                                    </w:div>
                                    <w:div w:id="385180032">
                                      <w:marLeft w:val="0"/>
                                      <w:marRight w:val="0"/>
                                      <w:marTop w:val="0"/>
                                      <w:marBottom w:val="0"/>
                                      <w:divBdr>
                                        <w:top w:val="none" w:sz="0" w:space="0" w:color="auto"/>
                                        <w:left w:val="none" w:sz="0" w:space="0" w:color="auto"/>
                                        <w:bottom w:val="none" w:sz="0" w:space="0" w:color="auto"/>
                                        <w:right w:val="none" w:sz="0" w:space="0" w:color="auto"/>
                                      </w:divBdr>
                                    </w:div>
                                    <w:div w:id="338118836">
                                      <w:marLeft w:val="0"/>
                                      <w:marRight w:val="0"/>
                                      <w:marTop w:val="0"/>
                                      <w:marBottom w:val="0"/>
                                      <w:divBdr>
                                        <w:top w:val="none" w:sz="0" w:space="0" w:color="auto"/>
                                        <w:left w:val="none" w:sz="0" w:space="0" w:color="auto"/>
                                        <w:bottom w:val="none" w:sz="0" w:space="0" w:color="auto"/>
                                        <w:right w:val="none" w:sz="0" w:space="0" w:color="auto"/>
                                      </w:divBdr>
                                    </w:div>
                                    <w:div w:id="1197738813">
                                      <w:marLeft w:val="0"/>
                                      <w:marRight w:val="0"/>
                                      <w:marTop w:val="0"/>
                                      <w:marBottom w:val="0"/>
                                      <w:divBdr>
                                        <w:top w:val="none" w:sz="0" w:space="0" w:color="auto"/>
                                        <w:left w:val="none" w:sz="0" w:space="0" w:color="auto"/>
                                        <w:bottom w:val="none" w:sz="0" w:space="0" w:color="auto"/>
                                        <w:right w:val="none" w:sz="0" w:space="0" w:color="auto"/>
                                      </w:divBdr>
                                    </w:div>
                                    <w:div w:id="1001663560">
                                      <w:marLeft w:val="0"/>
                                      <w:marRight w:val="0"/>
                                      <w:marTop w:val="0"/>
                                      <w:marBottom w:val="0"/>
                                      <w:divBdr>
                                        <w:top w:val="none" w:sz="0" w:space="0" w:color="auto"/>
                                        <w:left w:val="none" w:sz="0" w:space="0" w:color="auto"/>
                                        <w:bottom w:val="none" w:sz="0" w:space="0" w:color="auto"/>
                                        <w:right w:val="none" w:sz="0" w:space="0" w:color="auto"/>
                                      </w:divBdr>
                                    </w:div>
                                    <w:div w:id="1463184293">
                                      <w:marLeft w:val="0"/>
                                      <w:marRight w:val="0"/>
                                      <w:marTop w:val="0"/>
                                      <w:marBottom w:val="0"/>
                                      <w:divBdr>
                                        <w:top w:val="none" w:sz="0" w:space="0" w:color="auto"/>
                                        <w:left w:val="none" w:sz="0" w:space="0" w:color="auto"/>
                                        <w:bottom w:val="none" w:sz="0" w:space="0" w:color="auto"/>
                                        <w:right w:val="none" w:sz="0" w:space="0" w:color="auto"/>
                                      </w:divBdr>
                                    </w:div>
                                    <w:div w:id="13299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14555">
      <w:bodyDiv w:val="1"/>
      <w:marLeft w:val="0"/>
      <w:marRight w:val="0"/>
      <w:marTop w:val="0"/>
      <w:marBottom w:val="0"/>
      <w:divBdr>
        <w:top w:val="none" w:sz="0" w:space="0" w:color="auto"/>
        <w:left w:val="none" w:sz="0" w:space="0" w:color="auto"/>
        <w:bottom w:val="none" w:sz="0" w:space="0" w:color="auto"/>
        <w:right w:val="none" w:sz="0" w:space="0" w:color="auto"/>
      </w:divBdr>
      <w:divsChild>
        <w:div w:id="644312482">
          <w:marLeft w:val="0"/>
          <w:marRight w:val="0"/>
          <w:marTop w:val="0"/>
          <w:marBottom w:val="0"/>
          <w:divBdr>
            <w:top w:val="none" w:sz="0" w:space="0" w:color="auto"/>
            <w:left w:val="none" w:sz="0" w:space="0" w:color="auto"/>
            <w:bottom w:val="single" w:sz="6" w:space="8" w:color="CCCCCC"/>
            <w:right w:val="none" w:sz="0" w:space="0" w:color="auto"/>
          </w:divBdr>
        </w:div>
        <w:div w:id="1540894882">
          <w:marLeft w:val="0"/>
          <w:marRight w:val="0"/>
          <w:marTop w:val="0"/>
          <w:marBottom w:val="0"/>
          <w:divBdr>
            <w:top w:val="none" w:sz="0" w:space="0" w:color="auto"/>
            <w:left w:val="none" w:sz="0" w:space="0" w:color="auto"/>
            <w:bottom w:val="none" w:sz="0" w:space="0" w:color="auto"/>
            <w:right w:val="none" w:sz="0" w:space="0" w:color="auto"/>
          </w:divBdr>
          <w:divsChild>
            <w:div w:id="1256204260">
              <w:marLeft w:val="0"/>
              <w:marRight w:val="0"/>
              <w:marTop w:val="0"/>
              <w:marBottom w:val="0"/>
              <w:divBdr>
                <w:top w:val="none" w:sz="0" w:space="0" w:color="auto"/>
                <w:left w:val="none" w:sz="0" w:space="0" w:color="auto"/>
                <w:bottom w:val="none" w:sz="0" w:space="0" w:color="auto"/>
                <w:right w:val="none" w:sz="0" w:space="0" w:color="auto"/>
              </w:divBdr>
              <w:divsChild>
                <w:div w:id="78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6032">
      <w:bodyDiv w:val="1"/>
      <w:marLeft w:val="0"/>
      <w:marRight w:val="0"/>
      <w:marTop w:val="0"/>
      <w:marBottom w:val="0"/>
      <w:divBdr>
        <w:top w:val="none" w:sz="0" w:space="0" w:color="auto"/>
        <w:left w:val="none" w:sz="0" w:space="0" w:color="auto"/>
        <w:bottom w:val="none" w:sz="0" w:space="0" w:color="auto"/>
        <w:right w:val="none" w:sz="0" w:space="0" w:color="auto"/>
      </w:divBdr>
    </w:div>
    <w:div w:id="20090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2693-3F3B-416F-95FF-31D68087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杭州威玛</dc:creator>
  <cp:lastModifiedBy>spxy</cp:lastModifiedBy>
  <cp:revision>2</cp:revision>
  <dcterms:created xsi:type="dcterms:W3CDTF">2016-05-16T00:16:00Z</dcterms:created>
  <dcterms:modified xsi:type="dcterms:W3CDTF">2016-05-16T00:16:00Z</dcterms:modified>
</cp:coreProperties>
</file>